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33A9B" w14:textId="10B1F61A" w:rsidR="000367B4" w:rsidRPr="00333368" w:rsidRDefault="000367B4" w:rsidP="002F4E97">
      <w:pPr>
        <w:rPr>
          <w:rFonts w:ascii="Verdana" w:hAnsi="Verdana" w:cs="Verdana"/>
          <w:b/>
          <w:color w:val="000000"/>
          <w:sz w:val="28"/>
          <w:szCs w:val="28"/>
        </w:rPr>
      </w:pPr>
      <w:r w:rsidRPr="00333368">
        <w:rPr>
          <w:rFonts w:ascii="Verdana" w:hAnsi="Verdana" w:cs="Verdana"/>
          <w:b/>
          <w:color w:val="000000"/>
          <w:sz w:val="28"/>
          <w:szCs w:val="28"/>
        </w:rPr>
        <w:t>PRESSEMITTEILUNG</w:t>
      </w:r>
    </w:p>
    <w:p w14:paraId="32D3BF19" w14:textId="77777777" w:rsidR="000367B4" w:rsidRDefault="000367B4" w:rsidP="00C952A2">
      <w:pPr>
        <w:rPr>
          <w:rFonts w:ascii="Arial Narrow" w:hAnsi="Arial Narrow" w:cs="Verdana"/>
          <w:b/>
          <w:color w:val="000000"/>
          <w:sz w:val="22"/>
          <w:szCs w:val="22"/>
        </w:rPr>
      </w:pPr>
    </w:p>
    <w:p w14:paraId="29070018" w14:textId="77777777" w:rsidR="00812FDB" w:rsidRDefault="00812FDB" w:rsidP="00C952A2">
      <w:pPr>
        <w:rPr>
          <w:rFonts w:ascii="Arial Narrow" w:hAnsi="Arial Narrow" w:cs="Verdana"/>
          <w:b/>
          <w:color w:val="000000"/>
          <w:sz w:val="22"/>
          <w:szCs w:val="22"/>
        </w:rPr>
      </w:pPr>
    </w:p>
    <w:p w14:paraId="0A7655D2" w14:textId="77777777" w:rsidR="002861CB" w:rsidRDefault="002861CB" w:rsidP="002861CB">
      <w:pPr>
        <w:pStyle w:val="Textkrper"/>
        <w:autoSpaceDE w:val="0"/>
        <w:spacing w:after="0"/>
      </w:pPr>
      <w:r w:rsidRPr="00553790">
        <w:rPr>
          <w:rFonts w:ascii="Verdana" w:eastAsia="Verdana" w:hAnsi="Verdana" w:cs="Verdana"/>
          <w:color w:val="000000"/>
          <w:sz w:val="26"/>
          <w:szCs w:val="26"/>
        </w:rPr>
        <w:t xml:space="preserve">ARCA XS und ARCA XS </w:t>
      </w:r>
      <w:proofErr w:type="spellStart"/>
      <w:r w:rsidRPr="00553790">
        <w:rPr>
          <w:rFonts w:ascii="Verdana" w:eastAsia="Verdana" w:hAnsi="Verdana" w:cs="Verdana"/>
          <w:color w:val="000000"/>
          <w:sz w:val="26"/>
          <w:szCs w:val="26"/>
        </w:rPr>
        <w:t>Fanout</w:t>
      </w:r>
      <w:proofErr w:type="spellEnd"/>
      <w:r w:rsidRPr="00553790">
        <w:rPr>
          <w:rFonts w:ascii="Verdana" w:eastAsia="Verdana" w:hAnsi="Verdana" w:cs="Verdana"/>
          <w:color w:val="000000"/>
          <w:sz w:val="26"/>
          <w:szCs w:val="26"/>
        </w:rPr>
        <w:t xml:space="preserve"> – die neuen Glasfaser-Anschlussdosen für die FTTH-Inhouse-Verkabelung</w:t>
      </w:r>
      <w:r>
        <w:rPr>
          <w:rFonts w:ascii="Verdana" w:eastAsia="Verdana" w:hAnsi="Verdana" w:cs="Verdana"/>
          <w:color w:val="000000"/>
          <w:sz w:val="26"/>
          <w:szCs w:val="26"/>
        </w:rPr>
        <w:t xml:space="preserve"> von Connect Com </w:t>
      </w:r>
    </w:p>
    <w:p w14:paraId="38FC6018" w14:textId="77777777" w:rsidR="00CF0C83" w:rsidRDefault="00CF0C83" w:rsidP="00CF0C83">
      <w:pPr>
        <w:rPr>
          <w:rFonts w:ascii="Verdana" w:hAnsi="Verdana" w:cs="Verdana"/>
        </w:rPr>
      </w:pPr>
    </w:p>
    <w:p w14:paraId="1623146C" w14:textId="36B9E50E" w:rsidR="00D877AD" w:rsidRDefault="00D877AD" w:rsidP="00D877AD">
      <w:r>
        <w:rPr>
          <w:rFonts w:ascii="Verdana" w:hAnsi="Verdana" w:cs="Verdana"/>
          <w:i/>
          <w:iCs/>
          <w:color w:val="000000"/>
          <w:sz w:val="20"/>
          <w:szCs w:val="20"/>
        </w:rPr>
        <w:t>Nürtingen, Januar 2024</w:t>
      </w:r>
      <w:r>
        <w:rPr>
          <w:rFonts w:ascii="Verdana" w:hAnsi="Verdana" w:cs="Verdana"/>
          <w:color w:val="000000"/>
          <w:sz w:val="20"/>
          <w:szCs w:val="20"/>
        </w:rPr>
        <w:t xml:space="preserve"> – Ob privat oder geschäftlich – wer heute schnelles Internet nutzen will, braucht einen Glasfaseranschluss. Damit die einzelnen Teilnehmer im Gebäude mit Glasfaser verbunden werden können, werden sogenannte </w:t>
      </w:r>
      <w:r w:rsidRPr="00553790">
        <w:rPr>
          <w:rFonts w:ascii="Verdana" w:eastAsia="Verdana" w:hAnsi="Verdana" w:cs="Verdana"/>
          <w:color w:val="000000"/>
          <w:sz w:val="20"/>
        </w:rPr>
        <w:t xml:space="preserve">FTTH-Anschlussdosen installiert. Die neuen Glasfaser-Anschlussdosen </w:t>
      </w:r>
      <w:r w:rsidRPr="00553790">
        <w:rPr>
          <w:rFonts w:ascii="Verdana" w:eastAsia="Verdana" w:hAnsi="Verdana" w:cs="Verdana"/>
          <w:color w:val="000000"/>
          <w:sz w:val="20"/>
          <w:szCs w:val="20"/>
        </w:rPr>
        <w:t xml:space="preserve">ARCA XS und ARCA XS </w:t>
      </w:r>
      <w:proofErr w:type="spellStart"/>
      <w:r w:rsidRPr="00553790">
        <w:rPr>
          <w:rFonts w:ascii="Verdana" w:eastAsia="Verdana" w:hAnsi="Verdana" w:cs="Verdana"/>
          <w:color w:val="000000"/>
          <w:sz w:val="20"/>
          <w:szCs w:val="20"/>
        </w:rPr>
        <w:t>Fanout</w:t>
      </w:r>
      <w:proofErr w:type="spellEnd"/>
      <w:r w:rsidRPr="00553790">
        <w:rPr>
          <w:rFonts w:ascii="Verdana" w:eastAsia="Verdana" w:hAnsi="Verdana" w:cs="Verdana"/>
          <w:color w:val="000000"/>
          <w:sz w:val="20"/>
          <w:szCs w:val="20"/>
        </w:rPr>
        <w:t xml:space="preserve"> von Connect Com</w:t>
      </w:r>
      <w:r>
        <w:rPr>
          <w:rFonts w:ascii="Verdana" w:eastAsia="Verdana" w:hAnsi="Verdana" w:cs="Verdana"/>
          <w:color w:val="000000"/>
          <w:sz w:val="20"/>
          <w:szCs w:val="20"/>
        </w:rPr>
        <w:t xml:space="preserve"> ermöglichen den Anschluss von bis zu 8 Fasern und sind dadurch auch als Hausübergabepunkt (HÜP</w:t>
      </w:r>
      <w:r w:rsidR="004B6F31">
        <w:rPr>
          <w:rFonts w:ascii="Verdana" w:eastAsia="Verdana" w:hAnsi="Verdana" w:cs="Verdana"/>
          <w:color w:val="000000"/>
          <w:sz w:val="20"/>
          <w:szCs w:val="20"/>
        </w:rPr>
        <w:t>) i</w:t>
      </w:r>
      <w:r>
        <w:rPr>
          <w:rFonts w:ascii="Verdana" w:eastAsia="Verdana" w:hAnsi="Verdana" w:cs="Verdana"/>
          <w:color w:val="000000"/>
          <w:sz w:val="20"/>
          <w:szCs w:val="20"/>
        </w:rPr>
        <w:t>n Wohngebäuden oder als Etagenverteiler in Bürogebäuden geeignet. Sie</w:t>
      </w:r>
      <w:r w:rsidRPr="00553790">
        <w:rPr>
          <w:rFonts w:ascii="Verdana" w:eastAsia="Verdana" w:hAnsi="Verdana" w:cs="Verdana"/>
          <w:color w:val="000000"/>
          <w:sz w:val="20"/>
          <w:szCs w:val="20"/>
        </w:rPr>
        <w:t xml:space="preserve"> erfüllen </w:t>
      </w:r>
      <w:r>
        <w:rPr>
          <w:rFonts w:ascii="Verdana" w:eastAsia="Verdana" w:hAnsi="Verdana" w:cs="Verdana"/>
          <w:color w:val="000000"/>
          <w:sz w:val="20"/>
          <w:szCs w:val="20"/>
        </w:rPr>
        <w:t xml:space="preserve">die </w:t>
      </w:r>
      <w:r w:rsidRPr="00553790">
        <w:rPr>
          <w:rFonts w:ascii="Verdana" w:eastAsia="Verdana" w:hAnsi="Verdana" w:cs="Verdana"/>
          <w:color w:val="000000"/>
          <w:sz w:val="20"/>
          <w:szCs w:val="20"/>
        </w:rPr>
        <w:t>Anforderungen des Bundesförderprogramms Breitband</w:t>
      </w:r>
      <w:r>
        <w:rPr>
          <w:rFonts w:ascii="Verdana" w:eastAsia="Verdana" w:hAnsi="Verdana" w:cs="Verdana"/>
          <w:color w:val="000000"/>
          <w:sz w:val="20"/>
          <w:szCs w:val="20"/>
        </w:rPr>
        <w:t>ausbau und sind voll förderfähig</w:t>
      </w:r>
      <w:r w:rsidRPr="00553790">
        <w:rPr>
          <w:rFonts w:ascii="Verdana" w:eastAsia="Verdana" w:hAnsi="Verdana" w:cs="Verdana"/>
          <w:color w:val="000000"/>
          <w:sz w:val="20"/>
          <w:szCs w:val="20"/>
        </w:rPr>
        <w:t>.</w:t>
      </w:r>
    </w:p>
    <w:p w14:paraId="5AD33997" w14:textId="77777777" w:rsidR="00D877AD" w:rsidRDefault="00D877AD" w:rsidP="00D877AD"/>
    <w:p w14:paraId="74554532" w14:textId="77777777" w:rsidR="00D877AD" w:rsidRDefault="00D877AD" w:rsidP="00D877AD">
      <w:pPr>
        <w:rPr>
          <w:rFonts w:ascii="Verdana" w:hAnsi="Verdana"/>
          <w:sz w:val="20"/>
          <w:szCs w:val="20"/>
        </w:rPr>
      </w:pPr>
      <w:r>
        <w:rPr>
          <w:rFonts w:ascii="Verdana" w:hAnsi="Verdana"/>
          <w:sz w:val="20"/>
          <w:szCs w:val="20"/>
        </w:rPr>
        <w:t xml:space="preserve">„Unsere FTTH-Anschlussdosen ARCA XS eignen sich somit ideal </w:t>
      </w:r>
      <w:proofErr w:type="spellStart"/>
      <w:r>
        <w:rPr>
          <w:rFonts w:ascii="Verdana" w:hAnsi="Verdana"/>
          <w:sz w:val="20"/>
          <w:szCs w:val="20"/>
        </w:rPr>
        <w:t>für</w:t>
      </w:r>
      <w:proofErr w:type="spellEnd"/>
      <w:r>
        <w:rPr>
          <w:rFonts w:ascii="Verdana" w:hAnsi="Verdana"/>
          <w:sz w:val="20"/>
          <w:szCs w:val="20"/>
        </w:rPr>
        <w:t xml:space="preserve"> den schnellen und sicheren Aufbau von Glasfasernetzen in Gebäuden</w:t>
      </w:r>
      <w:r>
        <w:rPr>
          <w:rFonts w:ascii="Verdana" w:hAnsi="Verdana" w:cs="Verdana"/>
          <w:color w:val="000000"/>
          <w:sz w:val="20"/>
          <w:szCs w:val="20"/>
        </w:rPr>
        <w:t xml:space="preserve">“, </w:t>
      </w:r>
      <w:r>
        <w:rPr>
          <w:rFonts w:ascii="Verdana" w:eastAsia="Verdana" w:hAnsi="Verdana" w:cs="Verdana"/>
          <w:color w:val="000000"/>
          <w:sz w:val="20"/>
          <w:szCs w:val="20"/>
        </w:rPr>
        <w:t>erklärt Florian Beck, Leiter Produktmanagement bei der Connect Com GmbH in Nürtingen.</w:t>
      </w:r>
    </w:p>
    <w:p w14:paraId="064C8C39" w14:textId="77777777" w:rsidR="00D877AD" w:rsidRDefault="00D877AD" w:rsidP="00D877AD">
      <w:pPr>
        <w:rPr>
          <w:rFonts w:ascii="Verdana" w:hAnsi="Verdana"/>
          <w:sz w:val="20"/>
          <w:szCs w:val="20"/>
        </w:rPr>
      </w:pPr>
    </w:p>
    <w:p w14:paraId="41AC2054" w14:textId="77777777" w:rsidR="00D877AD" w:rsidRDefault="00D877AD" w:rsidP="00D877AD">
      <w:pPr>
        <w:rPr>
          <w:rFonts w:ascii="Verdana" w:hAnsi="Verdana"/>
          <w:sz w:val="20"/>
          <w:szCs w:val="20"/>
        </w:rPr>
      </w:pPr>
      <w:r>
        <w:rPr>
          <w:rFonts w:ascii="Verdana" w:eastAsia="Verdana" w:hAnsi="Verdana" w:cs="Verdana"/>
          <w:color w:val="000000"/>
          <w:sz w:val="20"/>
          <w:szCs w:val="20"/>
        </w:rPr>
        <w:t xml:space="preserve">Die FTTH-Anschlussdose ARCA XS ist für die Aufnahme von bis zu 4 LCAPC Duplex Kupplungen konzipiert. Mit ihrem Standardmaß von 80 x 80 mm wird sie Aufputz montiert und kann direkt an der Wand oder mit zwei Schrauben auf verbauten Unterputz-Gerätedosen befestigt werden. Mit einem als Zubehör erhältlichen Adapter lässt sich die </w:t>
      </w:r>
      <w:proofErr w:type="gramStart"/>
      <w:r>
        <w:rPr>
          <w:rFonts w:ascii="Verdana" w:eastAsia="Verdana" w:hAnsi="Verdana" w:cs="Verdana"/>
          <w:color w:val="000000"/>
          <w:sz w:val="20"/>
          <w:szCs w:val="20"/>
        </w:rPr>
        <w:t>ARCA Anschlussdose</w:t>
      </w:r>
      <w:proofErr w:type="gramEnd"/>
      <w:r>
        <w:rPr>
          <w:rFonts w:ascii="Verdana" w:eastAsia="Verdana" w:hAnsi="Verdana" w:cs="Verdana"/>
          <w:color w:val="000000"/>
          <w:sz w:val="20"/>
          <w:szCs w:val="20"/>
        </w:rPr>
        <w:t xml:space="preserve"> auch auf einer DIN-/ Hutschiene TH35 </w:t>
      </w:r>
      <w:proofErr w:type="spellStart"/>
      <w:r>
        <w:rPr>
          <w:rFonts w:ascii="Verdana" w:eastAsia="Verdana" w:hAnsi="Verdana" w:cs="Verdana"/>
          <w:color w:val="000000"/>
          <w:sz w:val="20"/>
          <w:szCs w:val="20"/>
        </w:rPr>
        <w:t>aufclipsen</w:t>
      </w:r>
      <w:proofErr w:type="spellEnd"/>
      <w:r>
        <w:rPr>
          <w:rFonts w:ascii="Verdana" w:eastAsia="Verdana" w:hAnsi="Verdana" w:cs="Verdana"/>
          <w:color w:val="000000"/>
          <w:sz w:val="20"/>
          <w:szCs w:val="20"/>
        </w:rPr>
        <w:t xml:space="preserve">. </w:t>
      </w:r>
    </w:p>
    <w:p w14:paraId="03610425" w14:textId="77777777" w:rsidR="00D877AD" w:rsidRDefault="00D877AD" w:rsidP="00D877AD">
      <w:pPr>
        <w:rPr>
          <w:rFonts w:ascii="Verdana" w:hAnsi="Verdana"/>
          <w:sz w:val="20"/>
          <w:szCs w:val="20"/>
        </w:rPr>
      </w:pPr>
    </w:p>
    <w:p w14:paraId="3BE8B9D0" w14:textId="77777777" w:rsidR="00D877AD" w:rsidRDefault="00D877AD" w:rsidP="00D877AD">
      <w:pPr>
        <w:rPr>
          <w:rFonts w:ascii="Verdana" w:hAnsi="Verdana"/>
          <w:sz w:val="20"/>
          <w:szCs w:val="20"/>
        </w:rPr>
      </w:pPr>
      <w:r>
        <w:rPr>
          <w:rFonts w:ascii="Verdana" w:eastAsia="Verdana" w:hAnsi="Verdana" w:cs="Verdana"/>
          <w:color w:val="000000"/>
          <w:sz w:val="20"/>
          <w:szCs w:val="20"/>
        </w:rPr>
        <w:t xml:space="preserve">Bei der </w:t>
      </w:r>
      <w:r w:rsidRPr="00553790">
        <w:rPr>
          <w:rFonts w:ascii="Verdana" w:eastAsia="Verdana" w:hAnsi="Verdana" w:cs="Verdana"/>
          <w:color w:val="000000"/>
          <w:sz w:val="20"/>
        </w:rPr>
        <w:t>FTTH-Anschlussdose ARCA XS</w:t>
      </w:r>
      <w:r w:rsidRPr="00553790">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Fanout</w:t>
      </w:r>
      <w:proofErr w:type="spellEnd"/>
      <w:r>
        <w:rPr>
          <w:rFonts w:ascii="Verdana" w:eastAsia="Verdana" w:hAnsi="Verdana" w:cs="Verdana"/>
          <w:color w:val="000000"/>
          <w:sz w:val="20"/>
          <w:szCs w:val="20"/>
        </w:rPr>
        <w:t xml:space="preserve"> ist das für den Anschluss an den Hausverteiler benötigte Glasfaserkabel bereits anschlussfertig an der Anschlussdose montiert. Zusammen mit der ARCA XS Anschlussdose befindet sich das Glasfaserkabel platzsparend und stapelbar auf einer praktischen Kartonspule aufgewickelt in einer Kartonbox. So kann das Kabel einfach direkt aus der Kartonbox bis zum Hausverteiler eingeblasen werden. „Durch die Vorkonfektionierung erreichen wir eine noch effizientere und schnellere Installation.“</w:t>
      </w:r>
    </w:p>
    <w:p w14:paraId="6A2D2725" w14:textId="77777777" w:rsidR="00D877AD" w:rsidRDefault="00D877AD" w:rsidP="00D877AD">
      <w:pPr>
        <w:rPr>
          <w:rFonts w:ascii="Verdana" w:hAnsi="Verdana"/>
          <w:sz w:val="20"/>
          <w:szCs w:val="20"/>
        </w:rPr>
      </w:pPr>
    </w:p>
    <w:p w14:paraId="61439453" w14:textId="654967F5" w:rsidR="00D877AD" w:rsidRDefault="00D877AD" w:rsidP="00D877AD">
      <w:pPr>
        <w:rPr>
          <w:rFonts w:ascii="Verdana" w:eastAsia="Verdana" w:hAnsi="Verdana" w:cs="Verdana"/>
          <w:color w:val="000000"/>
          <w:sz w:val="20"/>
          <w:szCs w:val="20"/>
        </w:rPr>
      </w:pPr>
      <w:r>
        <w:rPr>
          <w:rFonts w:ascii="Verdana" w:eastAsia="Verdana" w:hAnsi="Verdana" w:cs="Verdana"/>
          <w:b/>
          <w:bCs/>
          <w:color w:val="000000"/>
          <w:sz w:val="20"/>
          <w:szCs w:val="20"/>
        </w:rPr>
        <w:t>Features und Vorteile der</w:t>
      </w:r>
      <w:r w:rsidR="00984024">
        <w:rPr>
          <w:rFonts w:ascii="Verdana" w:eastAsia="Verdana" w:hAnsi="Verdana" w:cs="Verdana"/>
          <w:b/>
          <w:bCs/>
          <w:color w:val="000000"/>
          <w:sz w:val="20"/>
          <w:szCs w:val="20"/>
        </w:rPr>
        <w:t xml:space="preserve"> CCM</w:t>
      </w:r>
      <w:r>
        <w:rPr>
          <w:rFonts w:ascii="Verdana" w:eastAsia="Verdana" w:hAnsi="Verdana" w:cs="Verdana"/>
          <w:b/>
          <w:bCs/>
          <w:color w:val="000000"/>
          <w:sz w:val="20"/>
          <w:szCs w:val="20"/>
        </w:rPr>
        <w:t xml:space="preserve"> FTTH-Anschlussdose ARCA XS im Überblick</w:t>
      </w:r>
    </w:p>
    <w:p w14:paraId="789E24D7" w14:textId="77777777" w:rsidR="00D877AD" w:rsidRDefault="00D877AD" w:rsidP="00D877AD">
      <w:pPr>
        <w:numPr>
          <w:ilvl w:val="0"/>
          <w:numId w:val="3"/>
        </w:numPr>
        <w:rPr>
          <w:rFonts w:ascii="Verdana" w:eastAsia="Verdana" w:hAnsi="Verdana" w:cs="Verdana"/>
          <w:color w:val="000000"/>
          <w:sz w:val="20"/>
          <w:szCs w:val="20"/>
        </w:rPr>
      </w:pPr>
      <w:proofErr w:type="spellStart"/>
      <w:r>
        <w:rPr>
          <w:rFonts w:ascii="Verdana" w:eastAsia="Verdana" w:hAnsi="Verdana" w:cs="Verdana"/>
          <w:color w:val="000000"/>
          <w:sz w:val="20"/>
          <w:szCs w:val="20"/>
        </w:rPr>
        <w:t>bestückt</w:t>
      </w:r>
      <w:proofErr w:type="spellEnd"/>
      <w:r>
        <w:rPr>
          <w:rFonts w:ascii="Verdana" w:eastAsia="Verdana" w:hAnsi="Verdana" w:cs="Verdana"/>
          <w:color w:val="000000"/>
          <w:sz w:val="20"/>
          <w:szCs w:val="20"/>
        </w:rPr>
        <w:t xml:space="preserve"> mit bis zu 4 LCAPC-Duplex-Kupplungen </w:t>
      </w:r>
      <w:proofErr w:type="spellStart"/>
      <w:r>
        <w:rPr>
          <w:rFonts w:ascii="Verdana" w:eastAsia="Verdana" w:hAnsi="Verdana" w:cs="Verdana"/>
          <w:color w:val="000000"/>
          <w:sz w:val="20"/>
          <w:szCs w:val="20"/>
        </w:rPr>
        <w:t>für</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höchste</w:t>
      </w:r>
      <w:proofErr w:type="spellEnd"/>
      <w:r>
        <w:rPr>
          <w:rFonts w:ascii="Verdana" w:eastAsia="Verdana" w:hAnsi="Verdana" w:cs="Verdana"/>
          <w:color w:val="000000"/>
          <w:sz w:val="20"/>
          <w:szCs w:val="20"/>
        </w:rPr>
        <w:t xml:space="preserve"> Packungsdichte</w:t>
      </w:r>
    </w:p>
    <w:p w14:paraId="65F85380" w14:textId="77777777" w:rsidR="00D877AD" w:rsidRDefault="00D877AD" w:rsidP="00D877AD">
      <w:pPr>
        <w:numPr>
          <w:ilvl w:val="0"/>
          <w:numId w:val="3"/>
        </w:numPr>
        <w:rPr>
          <w:rFonts w:ascii="Verdana" w:eastAsia="Verdana" w:hAnsi="Verdana" w:cs="Verdana"/>
          <w:color w:val="000000"/>
          <w:sz w:val="20"/>
          <w:szCs w:val="20"/>
        </w:rPr>
      </w:pPr>
      <w:proofErr w:type="spellStart"/>
      <w:r>
        <w:rPr>
          <w:rFonts w:ascii="Verdana" w:eastAsia="Verdana" w:hAnsi="Verdana" w:cs="Verdana"/>
          <w:color w:val="000000"/>
          <w:sz w:val="20"/>
          <w:szCs w:val="20"/>
        </w:rPr>
        <w:t>Einführung</w:t>
      </w:r>
      <w:proofErr w:type="spellEnd"/>
      <w:r>
        <w:rPr>
          <w:rFonts w:ascii="Verdana" w:eastAsia="Verdana" w:hAnsi="Verdana" w:cs="Verdana"/>
          <w:color w:val="000000"/>
          <w:sz w:val="20"/>
          <w:szCs w:val="20"/>
        </w:rPr>
        <w:t xml:space="preserve"> von Mikrorohren Ø 5 - 10 mm und LWL-Kabeln Ø 2,5 - 10 mm</w:t>
      </w:r>
    </w:p>
    <w:p w14:paraId="02A83809" w14:textId="77777777" w:rsidR="00D877AD" w:rsidRDefault="00D877AD" w:rsidP="00D877AD">
      <w:pPr>
        <w:numPr>
          <w:ilvl w:val="0"/>
          <w:numId w:val="3"/>
        </w:numPr>
        <w:rPr>
          <w:rFonts w:ascii="Verdana" w:eastAsia="Verdana" w:hAnsi="Verdana" w:cs="Verdana"/>
          <w:color w:val="000000"/>
          <w:sz w:val="20"/>
          <w:szCs w:val="20"/>
        </w:rPr>
      </w:pPr>
      <w:r>
        <w:rPr>
          <w:rFonts w:ascii="Verdana" w:eastAsia="Verdana" w:hAnsi="Verdana" w:cs="Verdana"/>
          <w:color w:val="000000"/>
          <w:sz w:val="20"/>
          <w:szCs w:val="20"/>
        </w:rPr>
        <w:t xml:space="preserve">schwenkbares Tray zum einfachen Einlegen der </w:t>
      </w:r>
      <w:proofErr w:type="spellStart"/>
      <w:r>
        <w:rPr>
          <w:rFonts w:ascii="Verdana" w:eastAsia="Verdana" w:hAnsi="Verdana" w:cs="Verdana"/>
          <w:color w:val="000000"/>
          <w:sz w:val="20"/>
          <w:szCs w:val="20"/>
        </w:rPr>
        <w:t>Spleißschutze</w:t>
      </w:r>
      <w:proofErr w:type="spellEnd"/>
    </w:p>
    <w:p w14:paraId="0A7A5F47" w14:textId="77777777" w:rsidR="00D877AD" w:rsidRDefault="00D877AD" w:rsidP="00D877AD">
      <w:pPr>
        <w:numPr>
          <w:ilvl w:val="0"/>
          <w:numId w:val="3"/>
        </w:numPr>
        <w:rPr>
          <w:rFonts w:ascii="Verdana" w:eastAsia="Verdana" w:hAnsi="Verdana" w:cs="Verdana"/>
          <w:color w:val="000000"/>
          <w:sz w:val="20"/>
          <w:szCs w:val="20"/>
        </w:rPr>
      </w:pPr>
      <w:proofErr w:type="spellStart"/>
      <w:r>
        <w:rPr>
          <w:rFonts w:ascii="Verdana" w:eastAsia="Verdana" w:hAnsi="Verdana" w:cs="Verdana"/>
          <w:color w:val="000000"/>
          <w:sz w:val="20"/>
          <w:szCs w:val="20"/>
        </w:rPr>
        <w:t>biegeradienoptimierte</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Faserführung</w:t>
      </w:r>
      <w:proofErr w:type="spellEnd"/>
    </w:p>
    <w:p w14:paraId="13A5EE81" w14:textId="77777777" w:rsidR="00D877AD" w:rsidRDefault="00D877AD" w:rsidP="00D877AD">
      <w:pPr>
        <w:numPr>
          <w:ilvl w:val="0"/>
          <w:numId w:val="3"/>
        </w:numPr>
        <w:rPr>
          <w:rFonts w:ascii="Verdana" w:eastAsia="Verdana" w:hAnsi="Verdana" w:cs="Verdana"/>
          <w:color w:val="000000"/>
          <w:sz w:val="20"/>
          <w:szCs w:val="20"/>
        </w:rPr>
      </w:pPr>
      <w:r>
        <w:rPr>
          <w:rFonts w:ascii="Verdana" w:eastAsia="Verdana" w:hAnsi="Verdana" w:cs="Verdana"/>
          <w:color w:val="000000"/>
          <w:sz w:val="20"/>
          <w:szCs w:val="20"/>
        </w:rPr>
        <w:t>erhältlich als Spleiß- oder Fanout-Variante mit vorkonfektioniertem Glasfaserkabel</w:t>
      </w:r>
    </w:p>
    <w:p w14:paraId="5FBB8ED0" w14:textId="77777777" w:rsidR="00D877AD" w:rsidRDefault="00D877AD" w:rsidP="00D877AD">
      <w:pPr>
        <w:numPr>
          <w:ilvl w:val="0"/>
          <w:numId w:val="3"/>
        </w:numPr>
        <w:rPr>
          <w:rFonts w:ascii="Verdana" w:eastAsia="Verdana" w:hAnsi="Verdana" w:cs="Verdana"/>
          <w:color w:val="000000"/>
          <w:sz w:val="20"/>
          <w:szCs w:val="20"/>
        </w:rPr>
      </w:pPr>
      <w:r>
        <w:rPr>
          <w:rFonts w:ascii="Verdana" w:eastAsia="Verdana" w:hAnsi="Verdana" w:cs="Verdana"/>
          <w:color w:val="000000"/>
          <w:sz w:val="20"/>
          <w:szCs w:val="20"/>
        </w:rPr>
        <w:t xml:space="preserve">durch Spezialschraube gesichert gegen unbefugtes </w:t>
      </w:r>
      <w:proofErr w:type="spellStart"/>
      <w:r>
        <w:rPr>
          <w:rFonts w:ascii="Verdana" w:eastAsia="Verdana" w:hAnsi="Verdana" w:cs="Verdana"/>
          <w:color w:val="000000"/>
          <w:sz w:val="20"/>
          <w:szCs w:val="20"/>
        </w:rPr>
        <w:t>Öffnen</w:t>
      </w:r>
      <w:proofErr w:type="spellEnd"/>
    </w:p>
    <w:p w14:paraId="3962A8DA" w14:textId="77777777" w:rsidR="00D877AD" w:rsidRDefault="00D877AD" w:rsidP="00D877AD">
      <w:pPr>
        <w:numPr>
          <w:ilvl w:val="0"/>
          <w:numId w:val="3"/>
        </w:numPr>
        <w:rPr>
          <w:rFonts w:ascii="Verdana" w:eastAsia="Verdana" w:hAnsi="Verdana" w:cs="Verdana"/>
          <w:color w:val="000000"/>
          <w:sz w:val="20"/>
          <w:szCs w:val="20"/>
        </w:rPr>
      </w:pPr>
      <w:r>
        <w:rPr>
          <w:rFonts w:ascii="Verdana" w:eastAsia="Verdana" w:hAnsi="Verdana" w:cs="Verdana"/>
          <w:color w:val="000000"/>
          <w:sz w:val="20"/>
          <w:szCs w:val="20"/>
        </w:rPr>
        <w:t>Interne Aufnahme eines Kompakt Gas-Wasser-Blocks möglich</w:t>
      </w:r>
    </w:p>
    <w:p w14:paraId="18F488EA" w14:textId="77777777" w:rsidR="00D877AD" w:rsidRDefault="00D877AD" w:rsidP="00D877AD">
      <w:pPr>
        <w:numPr>
          <w:ilvl w:val="0"/>
          <w:numId w:val="3"/>
        </w:numPr>
        <w:rPr>
          <w:rFonts w:ascii="Verdana" w:eastAsia="Verdana" w:hAnsi="Verdana" w:cs="Verdana"/>
          <w:color w:val="000000"/>
          <w:sz w:val="20"/>
          <w:szCs w:val="20"/>
        </w:rPr>
      </w:pPr>
      <w:proofErr w:type="spellStart"/>
      <w:r>
        <w:rPr>
          <w:rFonts w:ascii="Verdana" w:eastAsia="Verdana" w:hAnsi="Verdana" w:cs="Verdana"/>
          <w:color w:val="000000"/>
          <w:sz w:val="20"/>
          <w:szCs w:val="20"/>
        </w:rPr>
        <w:t>plombierbar</w:t>
      </w:r>
      <w:proofErr w:type="spellEnd"/>
    </w:p>
    <w:p w14:paraId="78354B0D" w14:textId="77777777" w:rsidR="00D877AD" w:rsidRPr="008310CE" w:rsidRDefault="00D877AD" w:rsidP="00D877AD">
      <w:pPr>
        <w:pStyle w:val="Textkrper"/>
        <w:numPr>
          <w:ilvl w:val="0"/>
          <w:numId w:val="3"/>
        </w:numPr>
        <w:spacing w:after="0"/>
        <w:rPr>
          <w:rFonts w:ascii="Verdana" w:hAnsi="Verdana"/>
          <w:sz w:val="20"/>
          <w:szCs w:val="20"/>
        </w:rPr>
      </w:pPr>
      <w:r>
        <w:rPr>
          <w:rFonts w:ascii="Verdana" w:eastAsia="Verdana" w:hAnsi="Verdana" w:cs="Verdana"/>
          <w:color w:val="000000"/>
          <w:sz w:val="20"/>
          <w:szCs w:val="20"/>
        </w:rPr>
        <w:t xml:space="preserve">inklusive Beschriftungsfeld </w:t>
      </w:r>
    </w:p>
    <w:p w14:paraId="794E8703" w14:textId="4FA628D9" w:rsidR="00CF0C83" w:rsidRDefault="00CF0C83" w:rsidP="00A12126"/>
    <w:p w14:paraId="549E875C" w14:textId="18AFE4F5" w:rsidR="00CF0C83" w:rsidRDefault="00CF0C83" w:rsidP="00CF0C83">
      <w:pPr>
        <w:rPr>
          <w:rFonts w:ascii="Verdana" w:hAnsi="Verdana" w:cs="Verdana"/>
          <w:sz w:val="20"/>
          <w:szCs w:val="20"/>
        </w:rPr>
      </w:pPr>
      <w:r>
        <w:rPr>
          <w:rFonts w:ascii="Verdana" w:hAnsi="Verdana" w:cs="Verdana"/>
          <w:sz w:val="20"/>
          <w:szCs w:val="20"/>
        </w:rPr>
        <w:t>Weiterführende Informationen</w:t>
      </w:r>
      <w:r w:rsidR="0094557F">
        <w:rPr>
          <w:rFonts w:ascii="Verdana" w:hAnsi="Verdana" w:cs="Verdana"/>
          <w:sz w:val="20"/>
          <w:szCs w:val="20"/>
        </w:rPr>
        <w:t xml:space="preserve"> </w:t>
      </w:r>
      <w:r w:rsidR="00D877AD">
        <w:rPr>
          <w:rFonts w:ascii="Verdana" w:hAnsi="Verdana" w:cs="Verdana"/>
          <w:sz w:val="20"/>
          <w:szCs w:val="20"/>
        </w:rPr>
        <w:t>zu den FTTH</w:t>
      </w:r>
      <w:r w:rsidR="0025320E">
        <w:rPr>
          <w:rFonts w:ascii="Verdana" w:hAnsi="Verdana" w:cs="Verdana"/>
          <w:sz w:val="20"/>
          <w:szCs w:val="20"/>
        </w:rPr>
        <w:t>-</w:t>
      </w:r>
      <w:r w:rsidR="00D877AD">
        <w:rPr>
          <w:rFonts w:ascii="Verdana" w:hAnsi="Verdana" w:cs="Verdana"/>
          <w:sz w:val="20"/>
          <w:szCs w:val="20"/>
        </w:rPr>
        <w:t xml:space="preserve">Anschlussdosen ARCA XS </w:t>
      </w:r>
      <w:r w:rsidR="00DC54F9">
        <w:rPr>
          <w:rFonts w:ascii="Verdana" w:hAnsi="Verdana" w:cs="Verdana"/>
          <w:sz w:val="20"/>
          <w:szCs w:val="20"/>
        </w:rPr>
        <w:t xml:space="preserve">unter </w:t>
      </w:r>
      <w:hyperlink r:id="rId10" w:history="1">
        <w:r w:rsidR="0020742A">
          <w:rPr>
            <w:rStyle w:val="Hyperlink"/>
            <w:rFonts w:ascii="Verdana" w:hAnsi="Verdana" w:cs="Verdana"/>
            <w:sz w:val="20"/>
            <w:szCs w:val="20"/>
          </w:rPr>
          <w:t>connectcom.de/</w:t>
        </w:r>
        <w:proofErr w:type="spellStart"/>
        <w:r w:rsidR="0020742A">
          <w:rPr>
            <w:rStyle w:val="Hyperlink"/>
            <w:rFonts w:ascii="Verdana" w:hAnsi="Verdana" w:cs="Verdana"/>
            <w:sz w:val="20"/>
            <w:szCs w:val="20"/>
          </w:rPr>
          <w:t>arca</w:t>
        </w:r>
        <w:proofErr w:type="spellEnd"/>
      </w:hyperlink>
    </w:p>
    <w:p w14:paraId="3ABD658B" w14:textId="1520BE86" w:rsidR="000367B4" w:rsidRDefault="000367B4" w:rsidP="00C952A2">
      <w:pPr>
        <w:rPr>
          <w:rFonts w:ascii="Arial Narrow" w:hAnsi="Arial Narrow" w:cs="Verdana"/>
          <w:b/>
          <w:color w:val="000000"/>
          <w:sz w:val="22"/>
          <w:szCs w:val="22"/>
        </w:rPr>
      </w:pPr>
    </w:p>
    <w:p w14:paraId="7FF59D66" w14:textId="2EFF8C27"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w:t>
      </w:r>
      <w:r w:rsidR="001A11D0">
        <w:rPr>
          <w:rFonts w:ascii="Verdana" w:hAnsi="Verdana" w:cs="Verdana"/>
          <w:i/>
          <w:iCs/>
          <w:sz w:val="20"/>
          <w:szCs w:val="20"/>
        </w:rPr>
        <w:t>2.495</w:t>
      </w:r>
      <w:r w:rsidRPr="00E7467B">
        <w:rPr>
          <w:rFonts w:ascii="Verdana" w:hAnsi="Verdana" w:cs="Verdana"/>
          <w:i/>
          <w:iCs/>
          <w:sz w:val="20"/>
          <w:szCs w:val="20"/>
        </w:rPr>
        <w:t xml:space="preserve"> Zeichen inkl. Leerzeichen)</w:t>
      </w:r>
    </w:p>
    <w:p w14:paraId="0CA44526" w14:textId="77777777"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Bei Abdruck bitte Belegexemplar an Connect Com.</w:t>
      </w:r>
    </w:p>
    <w:p w14:paraId="2439D13B" w14:textId="77777777" w:rsidR="00CF0C83" w:rsidRDefault="00CF0C83" w:rsidP="00C952A2">
      <w:pPr>
        <w:rPr>
          <w:rFonts w:ascii="Arial Narrow" w:hAnsi="Arial Narrow" w:cs="Verdana"/>
          <w:b/>
          <w:color w:val="000000"/>
          <w:sz w:val="22"/>
          <w:szCs w:val="22"/>
        </w:rPr>
      </w:pPr>
    </w:p>
    <w:p w14:paraId="260465CE" w14:textId="238A8863" w:rsidR="00322850" w:rsidRPr="00E7467B" w:rsidRDefault="00C952A2" w:rsidP="000367B4">
      <w:pPr>
        <w:widowControl/>
        <w:suppressAutoHyphens w:val="0"/>
        <w:spacing w:after="160" w:line="259" w:lineRule="auto"/>
        <w:jc w:val="both"/>
        <w:rPr>
          <w:rFonts w:ascii="Verdana" w:hAnsi="Verdana" w:cstheme="majorHAnsi"/>
          <w:bCs/>
          <w:color w:val="000000"/>
          <w:sz w:val="20"/>
          <w:szCs w:val="20"/>
          <w:lang w:val="de-CH"/>
        </w:rPr>
      </w:pPr>
      <w:r>
        <w:rPr>
          <w:rFonts w:ascii="Arial Narrow" w:hAnsi="Arial Narrow" w:cs="Verdana"/>
          <w:b/>
          <w:color w:val="000000"/>
          <w:sz w:val="22"/>
          <w:szCs w:val="22"/>
        </w:rPr>
        <w:br w:type="page"/>
      </w:r>
      <w:r w:rsidR="00322850" w:rsidRPr="00E7467B">
        <w:rPr>
          <w:rFonts w:ascii="Verdana" w:hAnsi="Verdana" w:cstheme="majorHAnsi"/>
          <w:b/>
          <w:bCs/>
          <w:color w:val="000000"/>
          <w:sz w:val="20"/>
          <w:szCs w:val="20"/>
          <w:lang w:val="de-CH"/>
        </w:rPr>
        <w:lastRenderedPageBreak/>
        <w:t xml:space="preserve">Über Connect Com: </w:t>
      </w:r>
    </w:p>
    <w:p w14:paraId="11C25419" w14:textId="77777777" w:rsidR="00322850" w:rsidRPr="00E7467B" w:rsidRDefault="00322850" w:rsidP="00322850">
      <w:pPr>
        <w:rPr>
          <w:rFonts w:ascii="Verdana" w:hAnsi="Verdana" w:cstheme="majorHAnsi"/>
          <w:bCs/>
          <w:color w:val="000000"/>
          <w:sz w:val="20"/>
          <w:szCs w:val="20"/>
          <w:lang w:val="de-CH"/>
        </w:rPr>
      </w:pPr>
    </w:p>
    <w:p w14:paraId="131F82C5" w14:textId="6DF64018"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 xml:space="preserve">Connect Com bietet als ein führender Hersteller Komplettlösungen für Kommunikationsnetze in den Bereichen Breitband, Gebäudeverkabelung, Rechenzentrum, Industrie sowie Energie, Verkehr und Überwachung. </w:t>
      </w:r>
    </w:p>
    <w:p w14:paraId="1B05D447" w14:textId="77777777" w:rsidR="00C952A2" w:rsidRPr="00E7467B" w:rsidRDefault="00C952A2" w:rsidP="00E7467B">
      <w:pPr>
        <w:rPr>
          <w:rFonts w:ascii="Verdana" w:hAnsi="Verdana" w:cstheme="majorHAnsi"/>
          <w:sz w:val="20"/>
          <w:szCs w:val="20"/>
        </w:rPr>
      </w:pPr>
    </w:p>
    <w:p w14:paraId="3AE88CD1" w14:textId="49AD6F80"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Seit 1993 entwickeln und fertigen wir zukunftsfähige Glasfaserprodukte mit konsequentem Fokus auf die Erfüllung von individuellen Kundenbedürfnissen und bieten unseren Kunden somit ein Maximum an Qualität, Zuverlässigkeit, Flexibilität und Service.</w:t>
      </w:r>
    </w:p>
    <w:p w14:paraId="1D9B54D3" w14:textId="77777777" w:rsidR="00C952A2" w:rsidRPr="00E7467B" w:rsidRDefault="00C952A2" w:rsidP="00E7467B">
      <w:pPr>
        <w:rPr>
          <w:rFonts w:ascii="Verdana" w:hAnsi="Verdana" w:cstheme="majorHAnsi"/>
          <w:sz w:val="20"/>
          <w:szCs w:val="20"/>
        </w:rPr>
      </w:pPr>
    </w:p>
    <w:p w14:paraId="6E1949E5" w14:textId="2DEA98B5"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Gemäß unserem Motto «</w:t>
      </w:r>
      <w:proofErr w:type="spellStart"/>
      <w:r w:rsidRPr="00E7467B">
        <w:rPr>
          <w:rFonts w:ascii="Verdana" w:hAnsi="Verdana" w:cstheme="majorHAnsi"/>
          <w:sz w:val="20"/>
          <w:szCs w:val="20"/>
        </w:rPr>
        <w:t>Connecting</w:t>
      </w:r>
      <w:proofErr w:type="spellEnd"/>
      <w:r w:rsidRPr="00E7467B">
        <w:rPr>
          <w:rFonts w:ascii="Verdana" w:hAnsi="Verdana" w:cstheme="majorHAnsi"/>
          <w:sz w:val="20"/>
          <w:szCs w:val="20"/>
        </w:rPr>
        <w:t xml:space="preserve"> the </w:t>
      </w:r>
      <w:proofErr w:type="spellStart"/>
      <w:r w:rsidRPr="00E7467B">
        <w:rPr>
          <w:rFonts w:ascii="Verdana" w:hAnsi="Verdana" w:cstheme="majorHAnsi"/>
          <w:sz w:val="20"/>
          <w:szCs w:val="20"/>
        </w:rPr>
        <w:t>dots</w:t>
      </w:r>
      <w:proofErr w:type="spellEnd"/>
      <w:r w:rsidRPr="00E7467B">
        <w:rPr>
          <w:rFonts w:ascii="Verdana" w:hAnsi="Verdana" w:cstheme="majorHAnsi"/>
          <w:sz w:val="20"/>
          <w:szCs w:val="20"/>
        </w:rPr>
        <w:t>» arbeiten rund 1</w:t>
      </w:r>
      <w:r w:rsidR="004A41D9">
        <w:rPr>
          <w:rFonts w:ascii="Verdana" w:hAnsi="Verdana" w:cstheme="majorHAnsi"/>
          <w:sz w:val="20"/>
          <w:szCs w:val="20"/>
        </w:rPr>
        <w:t>8</w:t>
      </w:r>
      <w:r w:rsidRPr="00E7467B">
        <w:rPr>
          <w:rFonts w:ascii="Verdana" w:hAnsi="Verdana" w:cstheme="majorHAnsi"/>
          <w:sz w:val="20"/>
          <w:szCs w:val="20"/>
        </w:rPr>
        <w:t xml:space="preserve">0 Mitarbeiter an Standorten in der Schweiz und in Deutschland mit viel Motivation und Freude daran, gemeinsam zielgerichtet immer neue Ideen umzusetzen. Sie schaffen jeden Tag Verbindungen zwischen Menschen, Maschinen und komplexen Systemen. </w:t>
      </w:r>
    </w:p>
    <w:p w14:paraId="68DF05FF" w14:textId="4EF5EF30" w:rsidR="000A6A01" w:rsidRPr="00E7467B" w:rsidRDefault="000A6A01" w:rsidP="00E7467B">
      <w:pPr>
        <w:rPr>
          <w:rFonts w:ascii="Verdana" w:hAnsi="Verdana" w:cstheme="majorHAnsi"/>
          <w:sz w:val="20"/>
          <w:szCs w:val="20"/>
        </w:rPr>
      </w:pPr>
    </w:p>
    <w:p w14:paraId="07437459" w14:textId="794144FD" w:rsidR="00F23A69" w:rsidRPr="00E7467B" w:rsidRDefault="00F23A69" w:rsidP="00E7467B">
      <w:pPr>
        <w:rPr>
          <w:rFonts w:ascii="Verdana" w:hAnsi="Verdana" w:cstheme="majorHAnsi"/>
          <w:sz w:val="20"/>
          <w:szCs w:val="20"/>
        </w:rPr>
      </w:pPr>
      <w:r w:rsidRPr="00E7467B">
        <w:rPr>
          <w:rFonts w:ascii="Verdana" w:hAnsi="Verdana" w:cstheme="majorHAnsi"/>
          <w:sz w:val="20"/>
          <w:szCs w:val="20"/>
        </w:rPr>
        <w:t xml:space="preserve">Zu unseren Kunden zählen Telekommunikationsversorger, Stadtwerke, Energieversorger, Gemeinden und Kommunen, Installationsbetriebe, Planungs- und Ingenieurbüros, Tiefbauunternehmen, Rechenzentrumsbetreiber, IT-Systempartner </w:t>
      </w:r>
      <w:r w:rsidR="00CA6AC7" w:rsidRPr="00E7467B">
        <w:rPr>
          <w:rFonts w:ascii="Verdana" w:hAnsi="Verdana" w:cstheme="majorHAnsi"/>
          <w:sz w:val="20"/>
          <w:szCs w:val="20"/>
        </w:rPr>
        <w:t>und</w:t>
      </w:r>
      <w:r w:rsidRPr="00E7467B">
        <w:rPr>
          <w:rFonts w:ascii="Verdana" w:hAnsi="Verdana" w:cstheme="majorHAnsi"/>
          <w:sz w:val="20"/>
          <w:szCs w:val="20"/>
        </w:rPr>
        <w:t xml:space="preserve"> Transportunternehmen.</w:t>
      </w:r>
    </w:p>
    <w:p w14:paraId="431C791E" w14:textId="77777777" w:rsidR="00134BE0" w:rsidRPr="00E7467B" w:rsidRDefault="00134BE0" w:rsidP="00134BE0">
      <w:pPr>
        <w:rPr>
          <w:rFonts w:ascii="Verdana" w:hAnsi="Verdana" w:cstheme="majorHAnsi"/>
          <w:sz w:val="20"/>
          <w:szCs w:val="20"/>
        </w:rPr>
      </w:pPr>
    </w:p>
    <w:p w14:paraId="536141E1" w14:textId="77777777" w:rsidR="00134BE0" w:rsidRPr="00E7467B" w:rsidRDefault="00134BE0" w:rsidP="00134BE0">
      <w:pPr>
        <w:rPr>
          <w:rFonts w:ascii="Verdana" w:hAnsi="Verdana" w:cstheme="majorHAnsi"/>
          <w:sz w:val="20"/>
          <w:szCs w:val="20"/>
        </w:rPr>
      </w:pPr>
      <w:r w:rsidRPr="00E7467B">
        <w:rPr>
          <w:rFonts w:ascii="Verdana" w:hAnsi="Verdana" w:cstheme="majorHAnsi"/>
          <w:sz w:val="20"/>
          <w:szCs w:val="20"/>
        </w:rPr>
        <w:t xml:space="preserve">Das breite Produktspektrum der Connect Com umfasst Glasfaserkabel, Rohrsysteme, vorkonfektionierte Kabel, Patchkabel, </w:t>
      </w:r>
      <w:proofErr w:type="spellStart"/>
      <w:r w:rsidRPr="00E7467B">
        <w:rPr>
          <w:rFonts w:ascii="Verdana" w:hAnsi="Verdana" w:cstheme="majorHAnsi"/>
          <w:sz w:val="20"/>
          <w:szCs w:val="20"/>
        </w:rPr>
        <w:t>Patchkabelmanagement</w:t>
      </w:r>
      <w:proofErr w:type="spellEnd"/>
      <w:r w:rsidRPr="00E7467B">
        <w:rPr>
          <w:rFonts w:ascii="Verdana" w:hAnsi="Verdana" w:cstheme="majorHAnsi"/>
          <w:sz w:val="20"/>
          <w:szCs w:val="20"/>
        </w:rPr>
        <w:t xml:space="preserve">, </w:t>
      </w:r>
      <w:proofErr w:type="gramStart"/>
      <w:r w:rsidRPr="00E7467B">
        <w:rPr>
          <w:rFonts w:ascii="Verdana" w:hAnsi="Verdana" w:cstheme="majorHAnsi"/>
          <w:sz w:val="20"/>
          <w:szCs w:val="20"/>
        </w:rPr>
        <w:t>MTP Multifiber</w:t>
      </w:r>
      <w:proofErr w:type="gramEnd"/>
      <w:r w:rsidRPr="00E7467B">
        <w:rPr>
          <w:rFonts w:ascii="Verdana" w:hAnsi="Verdana" w:cstheme="majorHAnsi"/>
          <w:sz w:val="20"/>
          <w:szCs w:val="20"/>
        </w:rPr>
        <w:t xml:space="preserve">-Lösungen, 19‘‘ Panels, </w:t>
      </w:r>
      <w:proofErr w:type="spellStart"/>
      <w:r w:rsidRPr="00E7467B">
        <w:rPr>
          <w:rFonts w:ascii="Verdana" w:hAnsi="Verdana" w:cstheme="majorHAnsi"/>
          <w:sz w:val="20"/>
          <w:szCs w:val="20"/>
        </w:rPr>
        <w:t>Spleißboxen</w:t>
      </w:r>
      <w:proofErr w:type="spellEnd"/>
      <w:r w:rsidRPr="00E7467B">
        <w:rPr>
          <w:rFonts w:ascii="Verdana" w:hAnsi="Verdana" w:cstheme="majorHAnsi"/>
          <w:sz w:val="20"/>
          <w:szCs w:val="20"/>
        </w:rPr>
        <w:t xml:space="preserve"> und </w:t>
      </w:r>
      <w:proofErr w:type="spellStart"/>
      <w:r w:rsidRPr="00E7467B">
        <w:rPr>
          <w:rFonts w:ascii="Verdana" w:hAnsi="Verdana" w:cstheme="majorHAnsi"/>
          <w:sz w:val="20"/>
          <w:szCs w:val="20"/>
        </w:rPr>
        <w:t>Spleißgehäuse</w:t>
      </w:r>
      <w:proofErr w:type="spellEnd"/>
      <w:r w:rsidRPr="00E7467B">
        <w:rPr>
          <w:rFonts w:ascii="Verdana" w:hAnsi="Verdana" w:cstheme="majorHAnsi"/>
          <w:sz w:val="20"/>
          <w:szCs w:val="20"/>
        </w:rPr>
        <w:t xml:space="preserve">, PoP-Gebäude, optische Hauptverteiler, MFG, KVz, NVt, </w:t>
      </w:r>
      <w:proofErr w:type="spellStart"/>
      <w:r w:rsidRPr="00E7467B">
        <w:rPr>
          <w:rFonts w:ascii="Verdana" w:hAnsi="Verdana" w:cstheme="majorHAnsi"/>
          <w:sz w:val="20"/>
          <w:szCs w:val="20"/>
        </w:rPr>
        <w:t>Spleißmuffen</w:t>
      </w:r>
      <w:proofErr w:type="spellEnd"/>
      <w:r w:rsidRPr="00E7467B">
        <w:rPr>
          <w:rFonts w:ascii="Verdana" w:hAnsi="Verdana" w:cstheme="majorHAnsi"/>
          <w:sz w:val="20"/>
          <w:szCs w:val="20"/>
        </w:rPr>
        <w:t>, Kabelschachtsysteme, Anschlussdosen, Splitter, Filter, Koppler, Netzwerkschränke, aktive Switch-Systeme, Spleiß- und Messtechnik sowie RJ45-Kupfersysteme.</w:t>
      </w:r>
    </w:p>
    <w:p w14:paraId="4C189473" w14:textId="77777777" w:rsidR="00322850" w:rsidRPr="00E7467B" w:rsidRDefault="00322850" w:rsidP="00322850">
      <w:pPr>
        <w:jc w:val="both"/>
        <w:rPr>
          <w:rFonts w:ascii="Verdana" w:hAnsi="Verdana" w:cstheme="majorHAnsi"/>
          <w:sz w:val="20"/>
          <w:szCs w:val="20"/>
        </w:rPr>
      </w:pPr>
    </w:p>
    <w:p w14:paraId="6603CB74" w14:textId="77777777" w:rsidR="00322850" w:rsidRPr="00E7467B" w:rsidRDefault="00322850" w:rsidP="00322850">
      <w:pPr>
        <w:jc w:val="both"/>
        <w:rPr>
          <w:rFonts w:ascii="Verdana" w:hAnsi="Verdana" w:cstheme="majorHAnsi"/>
          <w:sz w:val="20"/>
          <w:szCs w:val="20"/>
        </w:rPr>
      </w:pPr>
    </w:p>
    <w:p w14:paraId="3AA10C83" w14:textId="45E7BA71" w:rsidR="00322850" w:rsidRPr="00E7467B" w:rsidRDefault="00322850" w:rsidP="00322850">
      <w:pPr>
        <w:jc w:val="both"/>
        <w:rPr>
          <w:rFonts w:ascii="Verdana" w:hAnsi="Verdana" w:cstheme="majorHAnsi"/>
          <w:sz w:val="20"/>
          <w:szCs w:val="20"/>
        </w:rPr>
      </w:pPr>
      <w:r w:rsidRPr="00E7467B">
        <w:rPr>
          <w:rFonts w:ascii="Verdana" w:hAnsi="Verdana" w:cstheme="majorHAnsi"/>
          <w:sz w:val="20"/>
          <w:szCs w:val="20"/>
        </w:rPr>
        <w:t xml:space="preserve">Weitere Informationen zum Produkt- und Dienstleistungsangebot der Connect Com </w:t>
      </w:r>
      <w:r w:rsidR="001A50F6" w:rsidRPr="00E7467B">
        <w:rPr>
          <w:rFonts w:ascii="Verdana" w:hAnsi="Verdana" w:cstheme="majorHAnsi"/>
          <w:sz w:val="20"/>
          <w:szCs w:val="20"/>
        </w:rPr>
        <w:t>unter</w:t>
      </w:r>
      <w:r w:rsidRPr="00E7467B">
        <w:rPr>
          <w:rFonts w:ascii="Verdana" w:hAnsi="Verdana" w:cstheme="majorHAnsi"/>
          <w:sz w:val="20"/>
          <w:szCs w:val="20"/>
        </w:rPr>
        <w:t xml:space="preserve"> </w:t>
      </w:r>
      <w:hyperlink r:id="rId11" w:history="1">
        <w:r w:rsidRPr="00E7467B">
          <w:rPr>
            <w:rStyle w:val="Hyperlink"/>
            <w:rFonts w:ascii="Verdana" w:hAnsi="Verdana" w:cstheme="majorHAnsi"/>
            <w:sz w:val="20"/>
            <w:szCs w:val="20"/>
          </w:rPr>
          <w:t>connectcom.de</w:t>
        </w:r>
      </w:hyperlink>
      <w:r w:rsidRPr="00E7467B">
        <w:rPr>
          <w:rStyle w:val="Hyperlink"/>
          <w:rFonts w:ascii="Verdana" w:hAnsi="Verdana" w:cstheme="majorHAnsi"/>
          <w:sz w:val="20"/>
          <w:szCs w:val="20"/>
        </w:rPr>
        <w:t>.</w:t>
      </w:r>
    </w:p>
    <w:p w14:paraId="4F69E298" w14:textId="77777777" w:rsidR="00322850" w:rsidRPr="00322850" w:rsidRDefault="00322850" w:rsidP="00322850">
      <w:pPr>
        <w:rPr>
          <w:rFonts w:ascii="Arial Narrow" w:hAnsi="Arial Narrow" w:cstheme="majorHAnsi"/>
          <w:sz w:val="22"/>
          <w:szCs w:val="22"/>
        </w:rPr>
      </w:pPr>
    </w:p>
    <w:p w14:paraId="2C26B55D" w14:textId="77777777" w:rsidR="00322850" w:rsidRPr="00322850" w:rsidRDefault="00322850" w:rsidP="00322850">
      <w:pPr>
        <w:rPr>
          <w:rFonts w:ascii="Arial Narrow" w:hAnsi="Arial Narrow" w:cstheme="majorHAnsi"/>
          <w:color w:val="000000"/>
          <w:sz w:val="22"/>
          <w:szCs w:val="22"/>
        </w:rPr>
      </w:pPr>
    </w:p>
    <w:p w14:paraId="3178008B" w14:textId="5EF7360D" w:rsidR="00974612" w:rsidRDefault="00974612" w:rsidP="00322850">
      <w:pPr>
        <w:rPr>
          <w:rFonts w:ascii="Arial Narrow" w:hAnsi="Arial Narrow" w:cstheme="majorHAnsi"/>
          <w:color w:val="000000"/>
          <w:sz w:val="22"/>
          <w:szCs w:val="22"/>
        </w:rPr>
      </w:pPr>
    </w:p>
    <w:p w14:paraId="4CE18370" w14:textId="77777777" w:rsidR="0003262D" w:rsidRPr="00322850" w:rsidRDefault="0003262D" w:rsidP="00322850">
      <w:pPr>
        <w:rPr>
          <w:rFonts w:ascii="Arial Narrow" w:hAnsi="Arial Narrow" w:cstheme="majorHAnsi"/>
          <w:color w:val="000000"/>
          <w:sz w:val="22"/>
          <w:szCs w:val="22"/>
        </w:rPr>
      </w:pPr>
    </w:p>
    <w:p w14:paraId="5BC7CB7B" w14:textId="0CE16690" w:rsidR="00322850" w:rsidRPr="00204D57" w:rsidRDefault="00322850" w:rsidP="00322850">
      <w:pPr>
        <w:rPr>
          <w:rFonts w:ascii="Verdana" w:hAnsi="Verdana" w:cstheme="majorHAnsi"/>
          <w:color w:val="000000"/>
          <w:sz w:val="20"/>
          <w:szCs w:val="20"/>
          <w:u w:val="single"/>
        </w:rPr>
      </w:pPr>
      <w:r w:rsidRPr="00204D57">
        <w:rPr>
          <w:rFonts w:ascii="Verdana" w:hAnsi="Verdana" w:cstheme="majorHAnsi"/>
          <w:color w:val="000000"/>
          <w:sz w:val="20"/>
          <w:szCs w:val="20"/>
          <w:u w:val="single"/>
        </w:rPr>
        <w:t>Pressekontakt</w:t>
      </w:r>
      <w:r w:rsidR="001A50F6" w:rsidRPr="00204D57">
        <w:rPr>
          <w:rFonts w:ascii="Verdana" w:hAnsi="Verdana" w:cstheme="majorHAnsi"/>
          <w:color w:val="000000"/>
          <w:sz w:val="20"/>
          <w:szCs w:val="20"/>
          <w:u w:val="single"/>
        </w:rPr>
        <w:t xml:space="preserve"> Deutschland</w:t>
      </w:r>
      <w:r w:rsidRPr="00204D57">
        <w:rPr>
          <w:rFonts w:ascii="Verdana" w:hAnsi="Verdana" w:cstheme="majorHAnsi"/>
          <w:color w:val="000000"/>
          <w:sz w:val="20"/>
          <w:szCs w:val="20"/>
          <w:u w:val="single"/>
        </w:rPr>
        <w:t>:</w:t>
      </w:r>
    </w:p>
    <w:p w14:paraId="1AD61EE7" w14:textId="77777777" w:rsidR="00322850" w:rsidRPr="00204D57" w:rsidRDefault="00322850" w:rsidP="00322850">
      <w:pPr>
        <w:rPr>
          <w:rFonts w:ascii="Verdana" w:hAnsi="Verdana" w:cstheme="majorHAnsi"/>
          <w:color w:val="000000"/>
          <w:sz w:val="20"/>
          <w:szCs w:val="20"/>
        </w:rPr>
      </w:pPr>
    </w:p>
    <w:p w14:paraId="236C4901"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Lars Braach</w:t>
      </w:r>
    </w:p>
    <w:p w14:paraId="74A9991A" w14:textId="77777777" w:rsidR="00F35E4B"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Telefon: +49 7022 9607 261</w:t>
      </w:r>
    </w:p>
    <w:p w14:paraId="0C3970FA" w14:textId="0E27DEB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 xml:space="preserve">E-Mail:  </w:t>
      </w:r>
      <w:r w:rsidRPr="00204D57">
        <w:rPr>
          <w:rFonts w:ascii="Verdana" w:hAnsi="Verdana" w:cstheme="majorHAnsi"/>
          <w:sz w:val="20"/>
          <w:szCs w:val="20"/>
        </w:rPr>
        <w:t>lars.braach@connectcom.de</w:t>
      </w:r>
    </w:p>
    <w:p w14:paraId="12AFD07C" w14:textId="77777777" w:rsidR="00322850" w:rsidRPr="00204D57" w:rsidRDefault="00322850" w:rsidP="00322850">
      <w:pPr>
        <w:rPr>
          <w:rFonts w:ascii="Verdana" w:hAnsi="Verdana" w:cstheme="majorHAnsi"/>
          <w:color w:val="000000"/>
          <w:sz w:val="20"/>
          <w:szCs w:val="20"/>
        </w:rPr>
      </w:pPr>
    </w:p>
    <w:p w14:paraId="7DDDD838"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Connect Com GmbH</w:t>
      </w:r>
    </w:p>
    <w:p w14:paraId="42BCDEDE" w14:textId="77777777" w:rsidR="00322850" w:rsidRPr="00204D57" w:rsidRDefault="00322850" w:rsidP="00322850">
      <w:pPr>
        <w:rPr>
          <w:rFonts w:ascii="Verdana" w:hAnsi="Verdana" w:cstheme="majorHAnsi"/>
          <w:color w:val="000000"/>
          <w:sz w:val="20"/>
          <w:szCs w:val="20"/>
        </w:rPr>
      </w:pPr>
      <w:proofErr w:type="spellStart"/>
      <w:r w:rsidRPr="00204D57">
        <w:rPr>
          <w:rFonts w:ascii="Verdana" w:hAnsi="Verdana" w:cstheme="majorHAnsi"/>
          <w:color w:val="000000"/>
          <w:sz w:val="20"/>
          <w:szCs w:val="20"/>
        </w:rPr>
        <w:t>Stegweg</w:t>
      </w:r>
      <w:proofErr w:type="spellEnd"/>
      <w:r w:rsidRPr="00204D57">
        <w:rPr>
          <w:rFonts w:ascii="Verdana" w:hAnsi="Verdana" w:cstheme="majorHAnsi"/>
          <w:color w:val="000000"/>
          <w:sz w:val="20"/>
          <w:szCs w:val="20"/>
        </w:rPr>
        <w:t xml:space="preserve"> 36-38</w:t>
      </w:r>
    </w:p>
    <w:p w14:paraId="62BED4AC"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72622 Nürtingen</w:t>
      </w:r>
    </w:p>
    <w:p w14:paraId="4DF1A526" w14:textId="77777777" w:rsidR="00322850" w:rsidRPr="00322850" w:rsidRDefault="00322850" w:rsidP="00322850">
      <w:pPr>
        <w:rPr>
          <w:rFonts w:ascii="Arial Narrow" w:hAnsi="Arial Narrow"/>
          <w:b/>
          <w:sz w:val="22"/>
          <w:szCs w:val="22"/>
        </w:rPr>
      </w:pPr>
      <w:r w:rsidRPr="00204D57">
        <w:rPr>
          <w:rFonts w:ascii="Verdana" w:hAnsi="Verdana" w:cstheme="majorHAnsi"/>
          <w:color w:val="000000"/>
          <w:sz w:val="20"/>
          <w:szCs w:val="20"/>
        </w:rPr>
        <w:t>Deutschland</w:t>
      </w:r>
      <w:r w:rsidRPr="00322850">
        <w:rPr>
          <w:rFonts w:ascii="Arial Narrow" w:hAnsi="Arial Narrow" w:cstheme="majorHAnsi"/>
          <w:color w:val="000000"/>
          <w:sz w:val="22"/>
          <w:szCs w:val="22"/>
        </w:rPr>
        <w:br/>
      </w:r>
    </w:p>
    <w:p w14:paraId="7D896000" w14:textId="39549653" w:rsidR="00843CB3" w:rsidRDefault="00843CB3">
      <w:pPr>
        <w:widowControl/>
        <w:suppressAutoHyphens w:val="0"/>
        <w:spacing w:after="160" w:line="259" w:lineRule="auto"/>
        <w:rPr>
          <w:rFonts w:ascii="Arial Narrow" w:hAnsi="Arial Narrow"/>
          <w:sz w:val="22"/>
          <w:szCs w:val="22"/>
        </w:rPr>
      </w:pPr>
      <w:r>
        <w:rPr>
          <w:rFonts w:ascii="Arial Narrow" w:hAnsi="Arial Narrow"/>
          <w:sz w:val="22"/>
          <w:szCs w:val="22"/>
        </w:rPr>
        <w:br w:type="page"/>
      </w:r>
    </w:p>
    <w:p w14:paraId="11EAA945" w14:textId="51102CEE" w:rsidR="00843CB3" w:rsidRPr="006F2B55" w:rsidRDefault="00843CB3" w:rsidP="00843CB3">
      <w:pPr>
        <w:rPr>
          <w:rFonts w:ascii="Verdana" w:hAnsi="Verdana" w:cs="Verdana"/>
          <w:b/>
          <w:bCs/>
          <w:color w:val="000000"/>
          <w:sz w:val="20"/>
          <w:szCs w:val="20"/>
        </w:rPr>
      </w:pPr>
      <w:r w:rsidRPr="006F2B55">
        <w:rPr>
          <w:rFonts w:ascii="Verdana" w:hAnsi="Verdana" w:cs="Verdana"/>
          <w:b/>
          <w:bCs/>
          <w:color w:val="000000"/>
          <w:sz w:val="20"/>
          <w:szCs w:val="20"/>
        </w:rPr>
        <w:lastRenderedPageBreak/>
        <w:t xml:space="preserve">Bildmaterial: </w:t>
      </w:r>
      <w:r w:rsidR="00D732C4" w:rsidRPr="006F2B55">
        <w:rPr>
          <w:rFonts w:ascii="Verdana" w:hAnsi="Verdana" w:cs="Verdana"/>
          <w:b/>
          <w:bCs/>
          <w:color w:val="000000"/>
          <w:sz w:val="20"/>
          <w:szCs w:val="20"/>
        </w:rPr>
        <w:t xml:space="preserve">CCM </w:t>
      </w:r>
      <w:r w:rsidR="006A7593" w:rsidRPr="006F2B55">
        <w:rPr>
          <w:rFonts w:ascii="Verdana" w:hAnsi="Verdana" w:cs="Verdana"/>
          <w:b/>
          <w:bCs/>
          <w:color w:val="000000"/>
          <w:sz w:val="20"/>
          <w:szCs w:val="20"/>
        </w:rPr>
        <w:t>FTTH</w:t>
      </w:r>
      <w:r w:rsidR="0025320E">
        <w:rPr>
          <w:rFonts w:ascii="Verdana" w:hAnsi="Verdana" w:cs="Verdana"/>
          <w:b/>
          <w:bCs/>
          <w:color w:val="000000"/>
          <w:sz w:val="20"/>
          <w:szCs w:val="20"/>
        </w:rPr>
        <w:t>-</w:t>
      </w:r>
      <w:r w:rsidR="006F2B55" w:rsidRPr="006F2B55">
        <w:rPr>
          <w:rFonts w:ascii="Verdana" w:hAnsi="Verdana" w:cs="Verdana"/>
          <w:b/>
          <w:bCs/>
          <w:color w:val="000000"/>
          <w:sz w:val="20"/>
          <w:szCs w:val="20"/>
        </w:rPr>
        <w:t>Anschlussdose A</w:t>
      </w:r>
      <w:r w:rsidR="006F2B55">
        <w:rPr>
          <w:rFonts w:ascii="Verdana" w:hAnsi="Verdana" w:cs="Verdana"/>
          <w:b/>
          <w:bCs/>
          <w:color w:val="000000"/>
          <w:sz w:val="20"/>
          <w:szCs w:val="20"/>
        </w:rPr>
        <w:t>RCA XS</w:t>
      </w:r>
    </w:p>
    <w:p w14:paraId="23B97697" w14:textId="7C06528E" w:rsidR="00843CB3" w:rsidRPr="006F2B55" w:rsidRDefault="00843CB3" w:rsidP="002F4E97">
      <w:pPr>
        <w:rPr>
          <w:rFonts w:ascii="Arial Narrow" w:hAnsi="Arial Narrow"/>
          <w:sz w:val="22"/>
          <w:szCs w:val="22"/>
        </w:rPr>
      </w:pPr>
    </w:p>
    <w:p w14:paraId="467B5970" w14:textId="049FB89F" w:rsidR="008A646E" w:rsidRPr="0025320E" w:rsidRDefault="008A646E" w:rsidP="002F4E97">
      <w:pPr>
        <w:rPr>
          <w:rFonts w:ascii="Verdana" w:hAnsi="Verdana"/>
          <w:noProof/>
          <w:color w:val="444444"/>
          <w:sz w:val="20"/>
          <w:szCs w:val="20"/>
          <w:shd w:val="clear" w:color="auto" w:fill="FFFFFF"/>
        </w:rPr>
      </w:pPr>
    </w:p>
    <w:p w14:paraId="3551739A" w14:textId="5A6BF216" w:rsidR="00432FB9" w:rsidRPr="0089489C" w:rsidRDefault="0095034A" w:rsidP="002F4E97">
      <w:pPr>
        <w:rPr>
          <w:rFonts w:ascii="Verdana" w:hAnsi="Verdana"/>
          <w:color w:val="444444"/>
          <w:sz w:val="20"/>
          <w:szCs w:val="20"/>
          <w:shd w:val="clear" w:color="auto" w:fill="FFFFFF"/>
          <w:lang w:val="en-US"/>
        </w:rPr>
      </w:pPr>
      <w:r>
        <w:rPr>
          <w:rFonts w:ascii="Verdana" w:hAnsi="Verdana"/>
          <w:noProof/>
          <w:color w:val="444444"/>
          <w:sz w:val="20"/>
          <w:szCs w:val="20"/>
          <w:shd w:val="clear" w:color="auto" w:fill="FFFFFF"/>
          <w:lang w:val="en-US"/>
        </w:rPr>
        <w:drawing>
          <wp:inline distT="0" distB="0" distL="0" distR="0" wp14:anchorId="1FE06F19" wp14:editId="37BE41AD">
            <wp:extent cx="1685537" cy="1704975"/>
            <wp:effectExtent l="0" t="0" r="0" b="0"/>
            <wp:docPr id="3819438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7258" cy="1716831"/>
                    </a:xfrm>
                    <a:prstGeom prst="rect">
                      <a:avLst/>
                    </a:prstGeom>
                    <a:noFill/>
                    <a:ln>
                      <a:noFill/>
                    </a:ln>
                  </pic:spPr>
                </pic:pic>
              </a:graphicData>
            </a:graphic>
          </wp:inline>
        </w:drawing>
      </w:r>
    </w:p>
    <w:p w14:paraId="3B3D1DFC" w14:textId="5AA92886" w:rsidR="00340FDA" w:rsidRDefault="00516B54" w:rsidP="002F4E97">
      <w:pPr>
        <w:rPr>
          <w:rFonts w:ascii="Verdana" w:hAnsi="Verdana"/>
          <w:color w:val="444444"/>
          <w:sz w:val="20"/>
          <w:szCs w:val="20"/>
          <w:shd w:val="clear" w:color="auto" w:fill="FFFFFF"/>
        </w:rPr>
      </w:pPr>
      <w:r>
        <w:rPr>
          <w:rFonts w:ascii="Verdana" w:hAnsi="Verdana"/>
          <w:color w:val="444444"/>
          <w:sz w:val="20"/>
          <w:szCs w:val="20"/>
          <w:shd w:val="clear" w:color="auto" w:fill="FFFFFF"/>
        </w:rPr>
        <w:t xml:space="preserve">Die </w:t>
      </w:r>
      <w:r w:rsidR="0025320E">
        <w:rPr>
          <w:rFonts w:ascii="Verdana" w:hAnsi="Verdana"/>
          <w:color w:val="444444"/>
          <w:sz w:val="20"/>
          <w:szCs w:val="20"/>
          <w:shd w:val="clear" w:color="auto" w:fill="FFFFFF"/>
        </w:rPr>
        <w:t>FTTH</w:t>
      </w:r>
      <w:r w:rsidR="00B12FE4">
        <w:rPr>
          <w:rFonts w:ascii="Verdana" w:hAnsi="Verdana"/>
          <w:color w:val="444444"/>
          <w:sz w:val="20"/>
          <w:szCs w:val="20"/>
          <w:shd w:val="clear" w:color="auto" w:fill="FFFFFF"/>
        </w:rPr>
        <w:t>-</w:t>
      </w:r>
      <w:r w:rsidR="0025320E">
        <w:rPr>
          <w:rFonts w:ascii="Verdana" w:hAnsi="Verdana"/>
          <w:color w:val="444444"/>
          <w:sz w:val="20"/>
          <w:szCs w:val="20"/>
          <w:shd w:val="clear" w:color="auto" w:fill="FFFFFF"/>
        </w:rPr>
        <w:t xml:space="preserve">Anschlussdose </w:t>
      </w:r>
      <w:r w:rsidR="002B44FC">
        <w:rPr>
          <w:rFonts w:ascii="Verdana" w:hAnsi="Verdana"/>
          <w:color w:val="444444"/>
          <w:sz w:val="20"/>
          <w:szCs w:val="20"/>
          <w:shd w:val="clear" w:color="auto" w:fill="FFFFFF"/>
        </w:rPr>
        <w:t>ARCA XS</w:t>
      </w:r>
      <w:r w:rsidR="008A07F4">
        <w:rPr>
          <w:rFonts w:ascii="Verdana" w:hAnsi="Verdana"/>
          <w:color w:val="444444"/>
          <w:sz w:val="20"/>
          <w:szCs w:val="20"/>
          <w:shd w:val="clear" w:color="auto" w:fill="FFFFFF"/>
        </w:rPr>
        <w:t xml:space="preserve"> </w:t>
      </w:r>
      <w:r w:rsidR="000B787A">
        <w:rPr>
          <w:rFonts w:ascii="Verdana" w:hAnsi="Verdana"/>
          <w:color w:val="444444"/>
          <w:sz w:val="20"/>
          <w:szCs w:val="20"/>
          <w:shd w:val="clear" w:color="auto" w:fill="FFFFFF"/>
        </w:rPr>
        <w:t>eignet sich ideal für den schnellen und sicheren Aufbau von Glasfaser</w:t>
      </w:r>
      <w:r w:rsidR="007E412B">
        <w:rPr>
          <w:rFonts w:ascii="Verdana" w:hAnsi="Verdana"/>
          <w:color w:val="444444"/>
          <w:sz w:val="20"/>
          <w:szCs w:val="20"/>
          <w:shd w:val="clear" w:color="auto" w:fill="FFFFFF"/>
        </w:rPr>
        <w:t>netzen in Gebäuden.</w:t>
      </w:r>
    </w:p>
    <w:p w14:paraId="5ADC26E6" w14:textId="2D8456E3" w:rsidR="00553F0F" w:rsidRDefault="00516F71" w:rsidP="002F4E97">
      <w:pPr>
        <w:rPr>
          <w:rFonts w:ascii="Verdana" w:hAnsi="Verdana"/>
          <w:i/>
          <w:iCs/>
          <w:color w:val="000000" w:themeColor="text1"/>
          <w:sz w:val="16"/>
          <w:szCs w:val="16"/>
        </w:rPr>
      </w:pPr>
      <w:r w:rsidRPr="00516B54">
        <w:rPr>
          <w:rFonts w:ascii="Verdana" w:hAnsi="Verdana"/>
          <w:i/>
          <w:iCs/>
          <w:sz w:val="16"/>
          <w:szCs w:val="16"/>
        </w:rPr>
        <w:t xml:space="preserve">Datei: </w:t>
      </w:r>
      <w:r w:rsidR="003E415C">
        <w:rPr>
          <w:rFonts w:ascii="Verdana" w:hAnsi="Verdana"/>
          <w:i/>
          <w:iCs/>
          <w:color w:val="000000" w:themeColor="text1"/>
          <w:sz w:val="16"/>
          <w:szCs w:val="16"/>
        </w:rPr>
        <w:t>ARCA XS_offen</w:t>
      </w:r>
      <w:r w:rsidR="00B054FD">
        <w:rPr>
          <w:rFonts w:ascii="Verdana" w:hAnsi="Verdana"/>
          <w:i/>
          <w:iCs/>
          <w:color w:val="000000" w:themeColor="text1"/>
          <w:sz w:val="16"/>
          <w:szCs w:val="16"/>
        </w:rPr>
        <w:t>.png</w:t>
      </w:r>
    </w:p>
    <w:p w14:paraId="787EBAA5" w14:textId="77777777" w:rsidR="003E415C" w:rsidRDefault="003E415C" w:rsidP="002F4E97">
      <w:pPr>
        <w:rPr>
          <w:rFonts w:ascii="Verdana" w:hAnsi="Verdana"/>
          <w:i/>
          <w:iCs/>
          <w:color w:val="000000" w:themeColor="text1"/>
          <w:sz w:val="16"/>
          <w:szCs w:val="16"/>
        </w:rPr>
      </w:pPr>
    </w:p>
    <w:p w14:paraId="69F8686C" w14:textId="620D4ACB" w:rsidR="003E415C" w:rsidRDefault="003E415C" w:rsidP="002F4E97">
      <w:pPr>
        <w:rPr>
          <w:rFonts w:ascii="Verdana" w:hAnsi="Verdana"/>
          <w:i/>
          <w:iCs/>
          <w:color w:val="FF0000"/>
          <w:sz w:val="16"/>
          <w:szCs w:val="16"/>
        </w:rPr>
      </w:pPr>
      <w:r>
        <w:rPr>
          <w:rFonts w:ascii="Verdana" w:hAnsi="Verdana"/>
          <w:i/>
          <w:iCs/>
          <w:noProof/>
          <w:color w:val="000000" w:themeColor="text1"/>
          <w:sz w:val="16"/>
          <w:szCs w:val="16"/>
        </w:rPr>
        <w:drawing>
          <wp:inline distT="0" distB="0" distL="0" distR="0" wp14:anchorId="39A91A80" wp14:editId="14951E76">
            <wp:extent cx="2114550" cy="2114550"/>
            <wp:effectExtent l="0" t="0" r="0" b="0"/>
            <wp:docPr id="105141657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4550" cy="2114550"/>
                    </a:xfrm>
                    <a:prstGeom prst="rect">
                      <a:avLst/>
                    </a:prstGeom>
                    <a:noFill/>
                    <a:ln>
                      <a:noFill/>
                    </a:ln>
                  </pic:spPr>
                </pic:pic>
              </a:graphicData>
            </a:graphic>
          </wp:inline>
        </w:drawing>
      </w:r>
    </w:p>
    <w:p w14:paraId="70F1F378" w14:textId="1D0AFBCC" w:rsidR="00B12FE4" w:rsidRDefault="00B12FE4" w:rsidP="00B12FE4">
      <w:pPr>
        <w:rPr>
          <w:rFonts w:ascii="Verdana" w:hAnsi="Verdana"/>
          <w:color w:val="444444"/>
          <w:sz w:val="20"/>
          <w:szCs w:val="20"/>
          <w:shd w:val="clear" w:color="auto" w:fill="FFFFFF"/>
        </w:rPr>
      </w:pPr>
      <w:r>
        <w:rPr>
          <w:rFonts w:ascii="Verdana" w:hAnsi="Verdana"/>
          <w:color w:val="444444"/>
          <w:sz w:val="20"/>
          <w:szCs w:val="20"/>
          <w:shd w:val="clear" w:color="auto" w:fill="FFFFFF"/>
        </w:rPr>
        <w:t xml:space="preserve">Die FTTH-Anschlussdose ARCA XS mit Standardmaß 80 x 80 mm ist für </w:t>
      </w:r>
      <w:r>
        <w:rPr>
          <w:rFonts w:ascii="Verdana" w:hAnsi="Verdana"/>
          <w:color w:val="444444"/>
          <w:sz w:val="20"/>
          <w:szCs w:val="20"/>
          <w:shd w:val="clear" w:color="auto" w:fill="FFFFFF"/>
        </w:rPr>
        <w:t>den Anschluss</w:t>
      </w:r>
      <w:r w:rsidR="000B787A">
        <w:rPr>
          <w:rFonts w:ascii="Verdana" w:hAnsi="Verdana"/>
          <w:color w:val="444444"/>
          <w:sz w:val="20"/>
          <w:szCs w:val="20"/>
          <w:shd w:val="clear" w:color="auto" w:fill="FFFFFF"/>
        </w:rPr>
        <w:t xml:space="preserve"> von bis zu 8 Fasern</w:t>
      </w:r>
      <w:r>
        <w:rPr>
          <w:rFonts w:ascii="Verdana" w:hAnsi="Verdana"/>
          <w:color w:val="444444"/>
          <w:sz w:val="20"/>
          <w:szCs w:val="20"/>
          <w:shd w:val="clear" w:color="auto" w:fill="FFFFFF"/>
        </w:rPr>
        <w:t xml:space="preserve"> konzipiert.</w:t>
      </w:r>
    </w:p>
    <w:p w14:paraId="44338D6F" w14:textId="50A3EF4C" w:rsidR="007E412B" w:rsidRPr="000A4706" w:rsidRDefault="007E412B" w:rsidP="00B12FE4">
      <w:pPr>
        <w:rPr>
          <w:rFonts w:ascii="Verdana" w:hAnsi="Verdana"/>
          <w:i/>
          <w:iCs/>
          <w:color w:val="444444"/>
          <w:sz w:val="16"/>
          <w:szCs w:val="16"/>
          <w:shd w:val="clear" w:color="auto" w:fill="FFFFFF"/>
        </w:rPr>
      </w:pPr>
      <w:r w:rsidRPr="000A4706">
        <w:rPr>
          <w:rFonts w:ascii="Verdana" w:hAnsi="Verdana"/>
          <w:i/>
          <w:iCs/>
          <w:color w:val="444444"/>
          <w:sz w:val="16"/>
          <w:szCs w:val="16"/>
          <w:shd w:val="clear" w:color="auto" w:fill="FFFFFF"/>
        </w:rPr>
        <w:t xml:space="preserve">Datei: </w:t>
      </w:r>
      <w:r w:rsidR="0083446E" w:rsidRPr="000A4706">
        <w:rPr>
          <w:rFonts w:ascii="Verdana" w:hAnsi="Verdana"/>
          <w:i/>
          <w:iCs/>
          <w:color w:val="444444"/>
          <w:sz w:val="16"/>
          <w:szCs w:val="16"/>
          <w:shd w:val="clear" w:color="auto" w:fill="FFFFFF"/>
        </w:rPr>
        <w:t>ARCA XS_geschlossen</w:t>
      </w:r>
      <w:r w:rsidR="00B054FD">
        <w:rPr>
          <w:rFonts w:ascii="Verdana" w:hAnsi="Verdana"/>
          <w:i/>
          <w:iCs/>
          <w:color w:val="444444"/>
          <w:sz w:val="16"/>
          <w:szCs w:val="16"/>
          <w:shd w:val="clear" w:color="auto" w:fill="FFFFFF"/>
        </w:rPr>
        <w:t>.png</w:t>
      </w:r>
    </w:p>
    <w:p w14:paraId="68EB0E7F" w14:textId="5A650808" w:rsidR="00DD2703" w:rsidRDefault="00DD2703" w:rsidP="00B12FE4">
      <w:pPr>
        <w:rPr>
          <w:rFonts w:ascii="Verdana" w:hAnsi="Verdana"/>
          <w:sz w:val="20"/>
          <w:szCs w:val="20"/>
        </w:rPr>
      </w:pPr>
    </w:p>
    <w:p w14:paraId="197E56A7" w14:textId="21F0E728" w:rsidR="000A4706" w:rsidRDefault="000A4706" w:rsidP="00B12FE4">
      <w:pPr>
        <w:rPr>
          <w:rFonts w:ascii="Verdana" w:hAnsi="Verdana"/>
          <w:sz w:val="20"/>
          <w:szCs w:val="20"/>
        </w:rPr>
      </w:pPr>
      <w:r>
        <w:rPr>
          <w:rFonts w:ascii="Verdana" w:hAnsi="Verdana"/>
          <w:noProof/>
          <w:sz w:val="20"/>
          <w:szCs w:val="20"/>
        </w:rPr>
        <w:drawing>
          <wp:inline distT="0" distB="0" distL="0" distR="0" wp14:anchorId="702E5BFD" wp14:editId="22F4806F">
            <wp:extent cx="2162175" cy="2162175"/>
            <wp:effectExtent l="0" t="0" r="9525" b="9525"/>
            <wp:docPr id="41016561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p>
    <w:p w14:paraId="431CAB90" w14:textId="49CED59C" w:rsidR="000A4706" w:rsidRDefault="00FF033E" w:rsidP="00FF033E">
      <w:pPr>
        <w:rPr>
          <w:rFonts w:ascii="Verdana" w:eastAsia="Verdana" w:hAnsi="Verdana" w:cs="Verdana"/>
          <w:color w:val="000000"/>
          <w:sz w:val="20"/>
          <w:szCs w:val="20"/>
        </w:rPr>
      </w:pPr>
      <w:r>
        <w:rPr>
          <w:rFonts w:ascii="Verdana" w:eastAsia="Verdana" w:hAnsi="Verdana" w:cs="Verdana"/>
          <w:color w:val="000000"/>
          <w:sz w:val="20"/>
          <w:szCs w:val="20"/>
        </w:rPr>
        <w:t xml:space="preserve">Bei der </w:t>
      </w:r>
      <w:r w:rsidRPr="00553790">
        <w:rPr>
          <w:rFonts w:ascii="Verdana" w:eastAsia="Verdana" w:hAnsi="Verdana" w:cs="Verdana"/>
          <w:color w:val="000000"/>
          <w:sz w:val="20"/>
        </w:rPr>
        <w:t>FTTH-Anschlussdose ARCA XS</w:t>
      </w:r>
      <w:r w:rsidRPr="00553790">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Fanout</w:t>
      </w:r>
      <w:proofErr w:type="spellEnd"/>
      <w:r>
        <w:rPr>
          <w:rFonts w:ascii="Verdana" w:eastAsia="Verdana" w:hAnsi="Verdana" w:cs="Verdana"/>
          <w:color w:val="000000"/>
          <w:sz w:val="20"/>
          <w:szCs w:val="20"/>
        </w:rPr>
        <w:t xml:space="preserve"> ist das Glasfaserkabel bereits anschlussfertig montiert</w:t>
      </w:r>
      <w:r w:rsidR="00F04928">
        <w:rPr>
          <w:rFonts w:ascii="Verdana" w:eastAsia="Verdana" w:hAnsi="Verdana" w:cs="Verdana"/>
          <w:color w:val="000000"/>
          <w:sz w:val="20"/>
          <w:szCs w:val="20"/>
        </w:rPr>
        <w:t>.</w:t>
      </w:r>
    </w:p>
    <w:p w14:paraId="6B8B6B3D" w14:textId="7E58A512" w:rsidR="00F04928" w:rsidRPr="00B054FD" w:rsidRDefault="00F04928" w:rsidP="00FF033E">
      <w:pPr>
        <w:rPr>
          <w:rFonts w:ascii="Verdana" w:hAnsi="Verdana"/>
          <w:i/>
          <w:iCs/>
          <w:sz w:val="16"/>
          <w:szCs w:val="16"/>
        </w:rPr>
      </w:pPr>
      <w:r w:rsidRPr="00B054FD">
        <w:rPr>
          <w:rFonts w:ascii="Verdana" w:eastAsia="Verdana" w:hAnsi="Verdana" w:cs="Verdana"/>
          <w:i/>
          <w:iCs/>
          <w:color w:val="000000"/>
          <w:sz w:val="16"/>
          <w:szCs w:val="16"/>
        </w:rPr>
        <w:t xml:space="preserve">Datei: </w:t>
      </w:r>
      <w:r w:rsidR="00B054FD" w:rsidRPr="00B054FD">
        <w:rPr>
          <w:rFonts w:ascii="Verdana" w:eastAsia="Verdana" w:hAnsi="Verdana" w:cs="Verdana"/>
          <w:i/>
          <w:iCs/>
          <w:color w:val="000000"/>
          <w:sz w:val="16"/>
          <w:szCs w:val="16"/>
        </w:rPr>
        <w:t>ARCA XS Fanout</w:t>
      </w:r>
      <w:r w:rsidR="00B054FD" w:rsidRPr="00B054FD">
        <w:rPr>
          <w:rFonts w:ascii="Verdana" w:eastAsia="Verdana" w:hAnsi="Verdana" w:cs="Verdana"/>
          <w:i/>
          <w:iCs/>
          <w:color w:val="000000"/>
          <w:sz w:val="16"/>
          <w:szCs w:val="16"/>
        </w:rPr>
        <w:t>.png</w:t>
      </w:r>
    </w:p>
    <w:sectPr w:rsidR="00F04928" w:rsidRPr="00B054FD" w:rsidSect="007562B5">
      <w:headerReference w:type="default" r:id="rId15"/>
      <w:pgSz w:w="11906" w:h="16838"/>
      <w:pgMar w:top="1559" w:right="136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628CD" w14:textId="77777777" w:rsidR="00E00648" w:rsidRDefault="00E00648" w:rsidP="00F717D9">
      <w:r>
        <w:separator/>
      </w:r>
    </w:p>
  </w:endnote>
  <w:endnote w:type="continuationSeparator" w:id="0">
    <w:p w14:paraId="2064ECB5" w14:textId="77777777" w:rsidR="00E00648" w:rsidRDefault="00E00648" w:rsidP="00F717D9">
      <w:r>
        <w:continuationSeparator/>
      </w:r>
    </w:p>
  </w:endnote>
  <w:endnote w:type="continuationNotice" w:id="1">
    <w:p w14:paraId="6A49BA38" w14:textId="77777777" w:rsidR="00E00648" w:rsidRDefault="00E00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8268E" w14:textId="77777777" w:rsidR="00E00648" w:rsidRDefault="00E00648" w:rsidP="00F717D9">
      <w:r>
        <w:separator/>
      </w:r>
    </w:p>
  </w:footnote>
  <w:footnote w:type="continuationSeparator" w:id="0">
    <w:p w14:paraId="18CB7495" w14:textId="77777777" w:rsidR="00E00648" w:rsidRDefault="00E00648" w:rsidP="00F717D9">
      <w:r>
        <w:continuationSeparator/>
      </w:r>
    </w:p>
  </w:footnote>
  <w:footnote w:type="continuationNotice" w:id="1">
    <w:p w14:paraId="63CAD9A6" w14:textId="77777777" w:rsidR="00E00648" w:rsidRDefault="00E006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5059" w14:textId="2D811513" w:rsidR="00F717D9" w:rsidRDefault="00F717D9">
    <w:pPr>
      <w:pStyle w:val="Kopfzeile"/>
    </w:pPr>
    <w:r>
      <w:rPr>
        <w:noProof/>
      </w:rPr>
      <w:drawing>
        <wp:anchor distT="0" distB="0" distL="114300" distR="114300" simplePos="0" relativeHeight="251658240" behindDoc="1" locked="0" layoutInCell="1" allowOverlap="1" wp14:anchorId="4C123EC3" wp14:editId="29F7AD6F">
          <wp:simplePos x="0" y="0"/>
          <wp:positionH relativeFrom="column">
            <wp:posOffset>4958080</wp:posOffset>
          </wp:positionH>
          <wp:positionV relativeFrom="paragraph">
            <wp:posOffset>-421005</wp:posOffset>
          </wp:positionV>
          <wp:extent cx="1663065" cy="1175256"/>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70490" cy="11805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sz w:val="20"/>
        <w:szCs w:val="20"/>
      </w:rPr>
    </w:lvl>
    <w:lvl w:ilvl="1">
      <w:start w:val="1"/>
      <w:numFmt w:val="bullet"/>
      <w:lvlText w:val=""/>
      <w:lvlJc w:val="left"/>
      <w:pPr>
        <w:tabs>
          <w:tab w:val="num" w:pos="720"/>
        </w:tabs>
        <w:ind w:left="720" w:hanging="360"/>
      </w:pPr>
      <w:rPr>
        <w:rFonts w:ascii="Symbol" w:hAnsi="Symbol" w:cs="OpenSymbol"/>
        <w:sz w:val="20"/>
        <w:szCs w:val="20"/>
      </w:rPr>
    </w:lvl>
    <w:lvl w:ilvl="2">
      <w:start w:val="1"/>
      <w:numFmt w:val="bullet"/>
      <w:lvlText w:val=""/>
      <w:lvlJc w:val="left"/>
      <w:pPr>
        <w:tabs>
          <w:tab w:val="num" w:pos="1080"/>
        </w:tabs>
        <w:ind w:left="1080" w:hanging="360"/>
      </w:pPr>
      <w:rPr>
        <w:rFonts w:ascii="Symbol" w:hAnsi="Symbol" w:cs="OpenSymbol"/>
        <w:sz w:val="20"/>
        <w:szCs w:val="20"/>
      </w:rPr>
    </w:lvl>
    <w:lvl w:ilvl="3">
      <w:start w:val="1"/>
      <w:numFmt w:val="bullet"/>
      <w:lvlText w:val=""/>
      <w:lvlJc w:val="left"/>
      <w:pPr>
        <w:tabs>
          <w:tab w:val="num" w:pos="1440"/>
        </w:tabs>
        <w:ind w:left="1440" w:hanging="360"/>
      </w:pPr>
      <w:rPr>
        <w:rFonts w:ascii="Symbol" w:hAnsi="Symbol" w:cs="OpenSymbol"/>
        <w:sz w:val="20"/>
        <w:szCs w:val="20"/>
      </w:rPr>
    </w:lvl>
    <w:lvl w:ilvl="4">
      <w:start w:val="1"/>
      <w:numFmt w:val="bullet"/>
      <w:lvlText w:val=""/>
      <w:lvlJc w:val="left"/>
      <w:pPr>
        <w:tabs>
          <w:tab w:val="num" w:pos="1800"/>
        </w:tabs>
        <w:ind w:left="1800" w:hanging="360"/>
      </w:pPr>
      <w:rPr>
        <w:rFonts w:ascii="Symbol" w:hAnsi="Symbol" w:cs="OpenSymbol"/>
        <w:sz w:val="20"/>
        <w:szCs w:val="20"/>
      </w:rPr>
    </w:lvl>
    <w:lvl w:ilvl="5">
      <w:start w:val="1"/>
      <w:numFmt w:val="bullet"/>
      <w:lvlText w:val=""/>
      <w:lvlJc w:val="left"/>
      <w:pPr>
        <w:tabs>
          <w:tab w:val="num" w:pos="2160"/>
        </w:tabs>
        <w:ind w:left="2160" w:hanging="360"/>
      </w:pPr>
      <w:rPr>
        <w:rFonts w:ascii="Symbol" w:hAnsi="Symbol" w:cs="OpenSymbol"/>
        <w:sz w:val="20"/>
        <w:szCs w:val="20"/>
      </w:rPr>
    </w:lvl>
    <w:lvl w:ilvl="6">
      <w:start w:val="1"/>
      <w:numFmt w:val="bullet"/>
      <w:lvlText w:val=""/>
      <w:lvlJc w:val="left"/>
      <w:pPr>
        <w:tabs>
          <w:tab w:val="num" w:pos="2520"/>
        </w:tabs>
        <w:ind w:left="2520" w:hanging="360"/>
      </w:pPr>
      <w:rPr>
        <w:rFonts w:ascii="Symbol" w:hAnsi="Symbol" w:cs="OpenSymbol"/>
        <w:sz w:val="20"/>
        <w:szCs w:val="20"/>
      </w:rPr>
    </w:lvl>
    <w:lvl w:ilvl="7">
      <w:start w:val="1"/>
      <w:numFmt w:val="bullet"/>
      <w:lvlText w:val=""/>
      <w:lvlJc w:val="left"/>
      <w:pPr>
        <w:tabs>
          <w:tab w:val="num" w:pos="2880"/>
        </w:tabs>
        <w:ind w:left="2880" w:hanging="360"/>
      </w:pPr>
      <w:rPr>
        <w:rFonts w:ascii="Symbol" w:hAnsi="Symbol" w:cs="OpenSymbol"/>
        <w:sz w:val="20"/>
        <w:szCs w:val="20"/>
      </w:rPr>
    </w:lvl>
    <w:lvl w:ilvl="8">
      <w:start w:val="1"/>
      <w:numFmt w:val="bullet"/>
      <w:lvlText w:val=""/>
      <w:lvlJc w:val="left"/>
      <w:pPr>
        <w:tabs>
          <w:tab w:val="num" w:pos="3240"/>
        </w:tabs>
        <w:ind w:left="3240" w:hanging="360"/>
      </w:pPr>
      <w:rPr>
        <w:rFonts w:ascii="Symbol" w:hAnsi="Symbol" w:cs="OpenSymbol"/>
        <w:sz w:val="20"/>
        <w:szCs w:val="20"/>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1107236696">
    <w:abstractNumId w:val="2"/>
  </w:num>
  <w:num w:numId="2" w16cid:durableId="421411818">
    <w:abstractNumId w:val="0"/>
  </w:num>
  <w:num w:numId="3" w16cid:durableId="829980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97"/>
    <w:rsid w:val="00013149"/>
    <w:rsid w:val="0003262D"/>
    <w:rsid w:val="000367B4"/>
    <w:rsid w:val="000431A2"/>
    <w:rsid w:val="000617E0"/>
    <w:rsid w:val="000671B1"/>
    <w:rsid w:val="00074620"/>
    <w:rsid w:val="0007790B"/>
    <w:rsid w:val="00086A79"/>
    <w:rsid w:val="000918B4"/>
    <w:rsid w:val="00092FF7"/>
    <w:rsid w:val="000A4706"/>
    <w:rsid w:val="000A6A01"/>
    <w:rsid w:val="000B4B79"/>
    <w:rsid w:val="000B787A"/>
    <w:rsid w:val="000C7D46"/>
    <w:rsid w:val="000E4396"/>
    <w:rsid w:val="000F5060"/>
    <w:rsid w:val="000F52FD"/>
    <w:rsid w:val="001301B2"/>
    <w:rsid w:val="00134BE0"/>
    <w:rsid w:val="0013746C"/>
    <w:rsid w:val="00140A8F"/>
    <w:rsid w:val="001439C0"/>
    <w:rsid w:val="00145BDD"/>
    <w:rsid w:val="001842F3"/>
    <w:rsid w:val="00192AAB"/>
    <w:rsid w:val="00195A32"/>
    <w:rsid w:val="001A11D0"/>
    <w:rsid w:val="001A50F6"/>
    <w:rsid w:val="001A7A26"/>
    <w:rsid w:val="001B595F"/>
    <w:rsid w:val="001D599E"/>
    <w:rsid w:val="001F3192"/>
    <w:rsid w:val="001F4597"/>
    <w:rsid w:val="001F50B6"/>
    <w:rsid w:val="00204D57"/>
    <w:rsid w:val="00206A4B"/>
    <w:rsid w:val="0020742A"/>
    <w:rsid w:val="00221299"/>
    <w:rsid w:val="00234154"/>
    <w:rsid w:val="00240440"/>
    <w:rsid w:val="00240A5B"/>
    <w:rsid w:val="002475D7"/>
    <w:rsid w:val="0025320E"/>
    <w:rsid w:val="002861CB"/>
    <w:rsid w:val="002B44FC"/>
    <w:rsid w:val="002C2D84"/>
    <w:rsid w:val="002C4DEC"/>
    <w:rsid w:val="002D1380"/>
    <w:rsid w:val="002F4E97"/>
    <w:rsid w:val="003029E1"/>
    <w:rsid w:val="00312873"/>
    <w:rsid w:val="00322850"/>
    <w:rsid w:val="00323F59"/>
    <w:rsid w:val="0032546D"/>
    <w:rsid w:val="00333368"/>
    <w:rsid w:val="00335298"/>
    <w:rsid w:val="00340FDA"/>
    <w:rsid w:val="00363A93"/>
    <w:rsid w:val="00365D8E"/>
    <w:rsid w:val="003904AE"/>
    <w:rsid w:val="003978B0"/>
    <w:rsid w:val="003C5B75"/>
    <w:rsid w:val="003E06EA"/>
    <w:rsid w:val="003E415C"/>
    <w:rsid w:val="003E77A6"/>
    <w:rsid w:val="003F190A"/>
    <w:rsid w:val="00410D77"/>
    <w:rsid w:val="00412858"/>
    <w:rsid w:val="00421745"/>
    <w:rsid w:val="00432FB9"/>
    <w:rsid w:val="00445812"/>
    <w:rsid w:val="00490F5B"/>
    <w:rsid w:val="004A41D9"/>
    <w:rsid w:val="004A43A1"/>
    <w:rsid w:val="004B6F31"/>
    <w:rsid w:val="004B7ADD"/>
    <w:rsid w:val="004D2C59"/>
    <w:rsid w:val="00507420"/>
    <w:rsid w:val="00516B54"/>
    <w:rsid w:val="00516F71"/>
    <w:rsid w:val="00526795"/>
    <w:rsid w:val="00536051"/>
    <w:rsid w:val="00546C6A"/>
    <w:rsid w:val="00550A70"/>
    <w:rsid w:val="00553F0F"/>
    <w:rsid w:val="005618C3"/>
    <w:rsid w:val="0058602D"/>
    <w:rsid w:val="005F3E10"/>
    <w:rsid w:val="0063312F"/>
    <w:rsid w:val="00647D1B"/>
    <w:rsid w:val="006840E5"/>
    <w:rsid w:val="006925BC"/>
    <w:rsid w:val="006A7593"/>
    <w:rsid w:val="006A7F04"/>
    <w:rsid w:val="006C0437"/>
    <w:rsid w:val="006C10F0"/>
    <w:rsid w:val="006E44F7"/>
    <w:rsid w:val="006E65C5"/>
    <w:rsid w:val="006F1FF6"/>
    <w:rsid w:val="006F2B55"/>
    <w:rsid w:val="006F50A6"/>
    <w:rsid w:val="00713430"/>
    <w:rsid w:val="007562B5"/>
    <w:rsid w:val="00757EEC"/>
    <w:rsid w:val="007650C1"/>
    <w:rsid w:val="007A6259"/>
    <w:rsid w:val="007B7743"/>
    <w:rsid w:val="007D517C"/>
    <w:rsid w:val="007E412B"/>
    <w:rsid w:val="007E4F53"/>
    <w:rsid w:val="007E507B"/>
    <w:rsid w:val="00805540"/>
    <w:rsid w:val="00805A05"/>
    <w:rsid w:val="00807E2C"/>
    <w:rsid w:val="00811BB7"/>
    <w:rsid w:val="00812FDB"/>
    <w:rsid w:val="00816046"/>
    <w:rsid w:val="0082463B"/>
    <w:rsid w:val="0083446E"/>
    <w:rsid w:val="00843CB3"/>
    <w:rsid w:val="00875E9F"/>
    <w:rsid w:val="0089489C"/>
    <w:rsid w:val="008A07F4"/>
    <w:rsid w:val="008A13ED"/>
    <w:rsid w:val="008A646E"/>
    <w:rsid w:val="008C7215"/>
    <w:rsid w:val="008E6CBB"/>
    <w:rsid w:val="008E6E80"/>
    <w:rsid w:val="008F034E"/>
    <w:rsid w:val="008F1C7D"/>
    <w:rsid w:val="00903120"/>
    <w:rsid w:val="009304FE"/>
    <w:rsid w:val="0094557F"/>
    <w:rsid w:val="009474A4"/>
    <w:rsid w:val="0095034A"/>
    <w:rsid w:val="009559BE"/>
    <w:rsid w:val="00962FBC"/>
    <w:rsid w:val="00972DDE"/>
    <w:rsid w:val="00974612"/>
    <w:rsid w:val="00980D25"/>
    <w:rsid w:val="009820EF"/>
    <w:rsid w:val="009838DB"/>
    <w:rsid w:val="00984024"/>
    <w:rsid w:val="00985937"/>
    <w:rsid w:val="009A26FC"/>
    <w:rsid w:val="009A35A1"/>
    <w:rsid w:val="009C45C2"/>
    <w:rsid w:val="009D1FE8"/>
    <w:rsid w:val="009D73E9"/>
    <w:rsid w:val="009D7A21"/>
    <w:rsid w:val="009E5C63"/>
    <w:rsid w:val="009F029D"/>
    <w:rsid w:val="009F5AEE"/>
    <w:rsid w:val="00A12126"/>
    <w:rsid w:val="00A3047D"/>
    <w:rsid w:val="00A31C76"/>
    <w:rsid w:val="00A44963"/>
    <w:rsid w:val="00A51718"/>
    <w:rsid w:val="00A875DF"/>
    <w:rsid w:val="00A97069"/>
    <w:rsid w:val="00AE0BB5"/>
    <w:rsid w:val="00AE70F7"/>
    <w:rsid w:val="00AF024D"/>
    <w:rsid w:val="00AF0CC3"/>
    <w:rsid w:val="00B04477"/>
    <w:rsid w:val="00B054FD"/>
    <w:rsid w:val="00B103B7"/>
    <w:rsid w:val="00B12974"/>
    <w:rsid w:val="00B12FE4"/>
    <w:rsid w:val="00B1340E"/>
    <w:rsid w:val="00B15E5F"/>
    <w:rsid w:val="00B31504"/>
    <w:rsid w:val="00B42F4A"/>
    <w:rsid w:val="00B66F33"/>
    <w:rsid w:val="00BA5162"/>
    <w:rsid w:val="00BB0694"/>
    <w:rsid w:val="00BB4853"/>
    <w:rsid w:val="00BC239D"/>
    <w:rsid w:val="00BD3C0A"/>
    <w:rsid w:val="00BF0890"/>
    <w:rsid w:val="00BF3371"/>
    <w:rsid w:val="00BF7C03"/>
    <w:rsid w:val="00C136F1"/>
    <w:rsid w:val="00C239B8"/>
    <w:rsid w:val="00C432E5"/>
    <w:rsid w:val="00C61199"/>
    <w:rsid w:val="00C635BD"/>
    <w:rsid w:val="00C64323"/>
    <w:rsid w:val="00C6544B"/>
    <w:rsid w:val="00C76AFD"/>
    <w:rsid w:val="00C84C0D"/>
    <w:rsid w:val="00C952A2"/>
    <w:rsid w:val="00CA6AC7"/>
    <w:rsid w:val="00CE2C34"/>
    <w:rsid w:val="00CF0C83"/>
    <w:rsid w:val="00CF4D41"/>
    <w:rsid w:val="00CF7562"/>
    <w:rsid w:val="00D511E0"/>
    <w:rsid w:val="00D51C54"/>
    <w:rsid w:val="00D5548D"/>
    <w:rsid w:val="00D71B8A"/>
    <w:rsid w:val="00D732C4"/>
    <w:rsid w:val="00D77E5C"/>
    <w:rsid w:val="00D83917"/>
    <w:rsid w:val="00D83AAD"/>
    <w:rsid w:val="00D877AD"/>
    <w:rsid w:val="00DB0DD7"/>
    <w:rsid w:val="00DB34A8"/>
    <w:rsid w:val="00DC54F9"/>
    <w:rsid w:val="00DD2703"/>
    <w:rsid w:val="00DD3438"/>
    <w:rsid w:val="00DD69EF"/>
    <w:rsid w:val="00DD7E1D"/>
    <w:rsid w:val="00DF1015"/>
    <w:rsid w:val="00E00648"/>
    <w:rsid w:val="00E2078F"/>
    <w:rsid w:val="00E42967"/>
    <w:rsid w:val="00E6110E"/>
    <w:rsid w:val="00E720E7"/>
    <w:rsid w:val="00E7467B"/>
    <w:rsid w:val="00E746ED"/>
    <w:rsid w:val="00E921AE"/>
    <w:rsid w:val="00EB1C1C"/>
    <w:rsid w:val="00ED3B17"/>
    <w:rsid w:val="00EF0C1B"/>
    <w:rsid w:val="00F04928"/>
    <w:rsid w:val="00F065D3"/>
    <w:rsid w:val="00F23A69"/>
    <w:rsid w:val="00F35E4B"/>
    <w:rsid w:val="00F51FEB"/>
    <w:rsid w:val="00F717D9"/>
    <w:rsid w:val="00F7678F"/>
    <w:rsid w:val="00FA703B"/>
    <w:rsid w:val="00FB5810"/>
    <w:rsid w:val="00FE2733"/>
    <w:rsid w:val="00FF033E"/>
    <w:rsid w:val="00FF1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96086"/>
  <w15:chartTrackingRefBased/>
  <w15:docId w15:val="{D004E9B8-1F6B-437F-A9AA-62DBB7EB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E97"/>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F4E97"/>
    <w:pPr>
      <w:spacing w:after="120"/>
    </w:pPr>
  </w:style>
  <w:style w:type="character" w:customStyle="1" w:styleId="TextkrperZchn">
    <w:name w:val="Textkörper Zchn"/>
    <w:basedOn w:val="Absatz-Standardschriftart"/>
    <w:link w:val="Textkrper"/>
    <w:rsid w:val="002F4E97"/>
    <w:rPr>
      <w:rFonts w:ascii="Times New Roman" w:eastAsia="Arial Unicode MS" w:hAnsi="Times New Roman" w:cs="Arial Unicode MS"/>
      <w:kern w:val="1"/>
      <w:sz w:val="24"/>
      <w:szCs w:val="24"/>
      <w:lang w:eastAsia="hi-IN" w:bidi="hi-IN"/>
    </w:rPr>
  </w:style>
  <w:style w:type="character" w:styleId="Kommentarzeichen">
    <w:name w:val="annotation reference"/>
    <w:basedOn w:val="Absatz-Standardschriftart"/>
    <w:uiPriority w:val="99"/>
    <w:semiHidden/>
    <w:unhideWhenUsed/>
    <w:rsid w:val="002F4E97"/>
    <w:rPr>
      <w:sz w:val="16"/>
      <w:szCs w:val="16"/>
    </w:rPr>
  </w:style>
  <w:style w:type="paragraph" w:styleId="Kommentartext">
    <w:name w:val="annotation text"/>
    <w:basedOn w:val="Standard"/>
    <w:link w:val="KommentartextZchn"/>
    <w:uiPriority w:val="99"/>
    <w:unhideWhenUsed/>
    <w:rsid w:val="002F4E97"/>
    <w:rPr>
      <w:rFonts w:cs="Mangal"/>
      <w:sz w:val="20"/>
      <w:szCs w:val="18"/>
    </w:rPr>
  </w:style>
  <w:style w:type="character" w:customStyle="1" w:styleId="KommentartextZchn">
    <w:name w:val="Kommentartext Zchn"/>
    <w:basedOn w:val="Absatz-Standardschriftart"/>
    <w:link w:val="Kommentartext"/>
    <w:uiPriority w:val="99"/>
    <w:rsid w:val="002F4E97"/>
    <w:rPr>
      <w:rFonts w:ascii="Times New Roman" w:eastAsia="Arial Unicode MS" w:hAnsi="Times New Roman" w:cs="Mangal"/>
      <w:kern w:val="1"/>
      <w:sz w:val="20"/>
      <w:szCs w:val="18"/>
      <w:lang w:eastAsia="hi-IN" w:bidi="hi-IN"/>
    </w:rPr>
  </w:style>
  <w:style w:type="paragraph" w:styleId="Sprechblasentext">
    <w:name w:val="Balloon Text"/>
    <w:basedOn w:val="Standard"/>
    <w:link w:val="SprechblasentextZchn"/>
    <w:uiPriority w:val="99"/>
    <w:semiHidden/>
    <w:unhideWhenUsed/>
    <w:rsid w:val="002F4E97"/>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2F4E97"/>
    <w:rPr>
      <w:rFonts w:ascii="Segoe UI" w:eastAsia="Arial Unicode MS" w:hAnsi="Segoe UI" w:cs="Mangal"/>
      <w:kern w:val="1"/>
      <w:sz w:val="18"/>
      <w:szCs w:val="16"/>
      <w:lang w:eastAsia="hi-IN" w:bidi="hi-IN"/>
    </w:rPr>
  </w:style>
  <w:style w:type="character" w:styleId="Hyperlink">
    <w:name w:val="Hyperlink"/>
    <w:rsid w:val="000B4B79"/>
    <w:rPr>
      <w:color w:val="000080"/>
      <w:u w:val="single"/>
    </w:rPr>
  </w:style>
  <w:style w:type="paragraph" w:styleId="Kopfzeile">
    <w:name w:val="header"/>
    <w:basedOn w:val="Standard"/>
    <w:link w:val="KopfzeileZchn"/>
    <w:uiPriority w:val="99"/>
    <w:unhideWhenUsed/>
    <w:rsid w:val="00F717D9"/>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F717D9"/>
    <w:rPr>
      <w:rFonts w:ascii="Times New Roman" w:eastAsia="Arial Unicode MS" w:hAnsi="Times New Roman" w:cs="Mangal"/>
      <w:kern w:val="1"/>
      <w:sz w:val="24"/>
      <w:szCs w:val="21"/>
      <w:lang w:eastAsia="hi-IN" w:bidi="hi-IN"/>
    </w:rPr>
  </w:style>
  <w:style w:type="paragraph" w:styleId="Fuzeile">
    <w:name w:val="footer"/>
    <w:basedOn w:val="Standard"/>
    <w:link w:val="FuzeileZchn"/>
    <w:uiPriority w:val="99"/>
    <w:unhideWhenUsed/>
    <w:rsid w:val="00F717D9"/>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F717D9"/>
    <w:rPr>
      <w:rFonts w:ascii="Times New Roman" w:eastAsia="Arial Unicode MS" w:hAnsi="Times New Roman" w:cs="Mangal"/>
      <w:kern w:val="1"/>
      <w:sz w:val="24"/>
      <w:szCs w:val="21"/>
      <w:lang w:eastAsia="hi-IN" w:bidi="hi-IN"/>
    </w:rPr>
  </w:style>
  <w:style w:type="paragraph" w:styleId="Kommentarthema">
    <w:name w:val="annotation subject"/>
    <w:basedOn w:val="Kommentartext"/>
    <w:next w:val="Kommentartext"/>
    <w:link w:val="KommentarthemaZchn"/>
    <w:uiPriority w:val="99"/>
    <w:semiHidden/>
    <w:unhideWhenUsed/>
    <w:rsid w:val="00A31C76"/>
    <w:rPr>
      <w:b/>
      <w:bCs/>
    </w:rPr>
  </w:style>
  <w:style w:type="character" w:customStyle="1" w:styleId="KommentarthemaZchn">
    <w:name w:val="Kommentarthema Zchn"/>
    <w:basedOn w:val="KommentartextZchn"/>
    <w:link w:val="Kommentarthema"/>
    <w:uiPriority w:val="99"/>
    <w:semiHidden/>
    <w:rsid w:val="00A31C76"/>
    <w:rPr>
      <w:rFonts w:ascii="Times New Roman" w:eastAsia="Arial Unicode MS" w:hAnsi="Times New Roman" w:cs="Mangal"/>
      <w:b/>
      <w:bCs/>
      <w:kern w:val="1"/>
      <w:sz w:val="20"/>
      <w:szCs w:val="18"/>
      <w:lang w:eastAsia="hi-IN" w:bidi="hi-IN"/>
    </w:rPr>
  </w:style>
  <w:style w:type="character" w:styleId="NichtaufgelsteErwhnung">
    <w:name w:val="Unresolved Mention"/>
    <w:basedOn w:val="Absatz-Standardschriftart"/>
    <w:uiPriority w:val="99"/>
    <w:semiHidden/>
    <w:unhideWhenUsed/>
    <w:rsid w:val="00D51C54"/>
    <w:rPr>
      <w:color w:val="605E5C"/>
      <w:shd w:val="clear" w:color="auto" w:fill="E1DFDD"/>
    </w:rPr>
  </w:style>
  <w:style w:type="character" w:styleId="Fett">
    <w:name w:val="Strong"/>
    <w:qFormat/>
    <w:rsid w:val="00CF0C83"/>
    <w:rPr>
      <w:b/>
      <w:bCs/>
    </w:rPr>
  </w:style>
  <w:style w:type="character" w:styleId="BesuchterLink">
    <w:name w:val="FollowedHyperlink"/>
    <w:basedOn w:val="Absatz-Standardschriftart"/>
    <w:uiPriority w:val="99"/>
    <w:semiHidden/>
    <w:unhideWhenUsed/>
    <w:rsid w:val="002341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21468">
      <w:bodyDiv w:val="1"/>
      <w:marLeft w:val="0"/>
      <w:marRight w:val="0"/>
      <w:marTop w:val="0"/>
      <w:marBottom w:val="0"/>
      <w:divBdr>
        <w:top w:val="none" w:sz="0" w:space="0" w:color="auto"/>
        <w:left w:val="none" w:sz="0" w:space="0" w:color="auto"/>
        <w:bottom w:val="none" w:sz="0" w:space="0" w:color="auto"/>
        <w:right w:val="none" w:sz="0" w:space="0" w:color="auto"/>
      </w:divBdr>
    </w:div>
    <w:div w:id="8544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nnectcom.d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connectcom.de/ar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F59CA710908884B8630BEA907301286" ma:contentTypeVersion="30" ma:contentTypeDescription="Ein neues Dokument erstellen." ma:contentTypeScope="" ma:versionID="3d440ebc8623c1178c40c91b71924c09">
  <xsd:schema xmlns:xsd="http://www.w3.org/2001/XMLSchema" xmlns:xs="http://www.w3.org/2001/XMLSchema" xmlns:p="http://schemas.microsoft.com/office/2006/metadata/properties" xmlns:ns2="eff3fe7f-d67b-4a0a-87d9-4bcfcabd2b42" xmlns:ns3="03e1490d-1b7b-4f12-a31f-39c0c87d3f4d" targetNamespace="http://schemas.microsoft.com/office/2006/metadata/properties" ma:root="true" ma:fieldsID="1fd889d63ba4d3ce8fea007f4b8df0b1" ns2:_="" ns3:_="">
    <xsd:import namespace="eff3fe7f-d67b-4a0a-87d9-4bcfcabd2b42"/>
    <xsd:import namespace="03e1490d-1b7b-4f12-a31f-39c0c87d3f4d"/>
    <xsd:element name="properties">
      <xsd:complexType>
        <xsd:sequence>
          <xsd:element name="documentManagement">
            <xsd:complexType>
              <xsd:all>
                <xsd:element ref="ns2:Erledigt"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Test" minOccurs="0"/>
                <xsd:element ref="ns2:MediaServiceSearchProperties" minOccurs="0"/>
                <xsd:element ref="ns2:MediaService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3fe7f-d67b-4a0a-87d9-4bcfcabd2b42" elementFormDefault="qualified">
    <xsd:import namespace="http://schemas.microsoft.com/office/2006/documentManagement/types"/>
    <xsd:import namespace="http://schemas.microsoft.com/office/infopath/2007/PartnerControls"/>
    <xsd:element name="Erledigt" ma:index="3" nillable="true" ma:displayName="Erledigt" ma:default="0" ma:format="Dropdown" ma:internalName="Erledigt" ma:readOnly="false">
      <xsd:simpleType>
        <xsd:restriction base="dms:Boolean"/>
      </xsd:simpleType>
    </xsd:element>
    <xsd:element name="MediaServiceFastMetadata" ma:index="4" nillable="true" ma:displayName="MediaServiceFastMetadata" ma:hidden="true" ma:internalName="MediaServiceFastMetadata" ma:readOnly="true">
      <xsd:simpleType>
        <xsd:restriction base="dms:Note"/>
      </xsd:simpleType>
    </xsd:element>
    <xsd:element name="MediaServiceDateTaken" ma:index="5" nillable="true" ma:displayName="MediaServiceDateTaken" ma:hidden="true" ma:internalName="MediaServiceDateTaken" ma:readOnly="true">
      <xsd:simpleType>
        <xsd:restriction base="dms:Text"/>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OCR" ma:index="8" nillable="true" ma:displayName="Extracted Text" ma:hidden="true" ma:internalName="MediaServiceOCR" ma:readOnly="true">
      <xsd:simpleType>
        <xsd:restriction base="dms:Note"/>
      </xsd:simpleType>
    </xsd:element>
    <xsd:element name="MediaServiceLocation" ma:index="9" nillable="true" ma:displayName="Location" ma:hidden="true" ma:internalName="MediaServiceLocation" ma:readOnly="true">
      <xsd:simpleType>
        <xsd:restriction base="dms:Text"/>
      </xsd:simpleType>
    </xsd:element>
    <xsd:element name="MediaLengthInSeconds" ma:index="12" nillable="true" ma:displayName="Length (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73d9234-7125-48a6-a87b-d000676ea3f4" ma:termSetId="09814cd3-568e-fe90-9814-8d621ff8fb84" ma:anchorId="fba54fb3-c3e1-fe81-a776-ca4b69148c4d" ma:open="true" ma:isKeyword="false">
      <xsd:complexType>
        <xsd:sequence>
          <xsd:element ref="pc:Terms" minOccurs="0" maxOccurs="1"/>
        </xsd:sequence>
      </xsd:complexType>
    </xsd:element>
    <xsd:element name="Test" ma:index="20" nillable="true" ma:displayName="Test" ma:format="Dropdown" ma:hidden="true" ma:internalName="Test" ma:readOnly="fals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1490d-1b7b-4f12-a31f-39c0c87d3f4d" elementFormDefault="qualified">
    <xsd:import namespace="http://schemas.microsoft.com/office/2006/documentManagement/types"/>
    <xsd:import namespace="http://schemas.microsoft.com/office/infopath/2007/PartnerControls"/>
    <xsd:element name="SharedWithUsers" ma:index="10"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hidden="true" ma:internalName="SharedWithDetails" ma:readOnly="true">
      <xsd:simpleType>
        <xsd:restriction base="dms:Note"/>
      </xsd:simpleType>
    </xsd:element>
    <xsd:element name="TaxCatchAll" ma:index="17" nillable="true" ma:displayName="Taxonomy Catch All Column" ma:hidden="true" ma:list="{a7876594-1bbe-4562-a2be-130099f91ebb}" ma:internalName="TaxCatchAll" ma:readOnly="false" ma:showField="CatchAllData" ma:web="03e1490d-1b7b-4f12-a31f-39c0c87d3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f3fe7f-d67b-4a0a-87d9-4bcfcabd2b42">
      <Terms xmlns="http://schemas.microsoft.com/office/infopath/2007/PartnerControls"/>
    </lcf76f155ced4ddcb4097134ff3c332f>
    <Test xmlns="eff3fe7f-d67b-4a0a-87d9-4bcfcabd2b42" xsi:nil="true"/>
    <TaxCatchAll xmlns="03e1490d-1b7b-4f12-a31f-39c0c87d3f4d" xsi:nil="true"/>
    <Erledigt xmlns="eff3fe7f-d67b-4a0a-87d9-4bcfcabd2b42">false</Erledigt>
  </documentManagement>
</p:properties>
</file>

<file path=customXml/itemProps1.xml><?xml version="1.0" encoding="utf-8"?>
<ds:datastoreItem xmlns:ds="http://schemas.openxmlformats.org/officeDocument/2006/customXml" ds:itemID="{17B587B6-F346-4F05-95C1-7DF4B3F79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3fe7f-d67b-4a0a-87d9-4bcfcabd2b42"/>
    <ds:schemaRef ds:uri="03e1490d-1b7b-4f12-a31f-39c0c87d3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F409F4-5353-4440-BB76-031BA29D62A2}">
  <ds:schemaRefs>
    <ds:schemaRef ds:uri="http://schemas.microsoft.com/sharepoint/v3/contenttype/forms"/>
  </ds:schemaRefs>
</ds:datastoreItem>
</file>

<file path=customXml/itemProps3.xml><?xml version="1.0" encoding="utf-8"?>
<ds:datastoreItem xmlns:ds="http://schemas.openxmlformats.org/officeDocument/2006/customXml" ds:itemID="{2F5A4653-A855-425D-9C77-218E17D70073}">
  <ds:schemaRefs>
    <ds:schemaRef ds:uri="http://schemas.microsoft.com/office/2006/metadata/properties"/>
    <ds:schemaRef ds:uri="http://schemas.microsoft.com/office/infopath/2007/PartnerControls"/>
    <ds:schemaRef ds:uri="eff3fe7f-d67b-4a0a-87d9-4bcfcabd2b42"/>
    <ds:schemaRef ds:uri="03e1490d-1b7b-4f12-a31f-39c0c87d3f4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669</Words>
  <Characters>4220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Stahlberg</dc:creator>
  <cp:keywords/>
  <dc:description/>
  <cp:lastModifiedBy>Lars Braach</cp:lastModifiedBy>
  <cp:revision>37</cp:revision>
  <dcterms:created xsi:type="dcterms:W3CDTF">2023-12-18T10:23:00Z</dcterms:created>
  <dcterms:modified xsi:type="dcterms:W3CDTF">2023-12-18T13:55:00Z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0x010100FF59CA710908884B8630BEA907301286</vt:lpwstr>
  </property>
  <property fmtid="{D5CDD505-2E9C-101B-9397-08002B2CF9AE}" pid="3" name="MediaServiceImageTags">
    <vt:lpwstr/>
  </property>
</Properties>
</file>