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233A9B" w14:textId="10B1F61A" w:rsidR="000367B4" w:rsidRPr="00333368" w:rsidRDefault="000367B4" w:rsidP="002F4E97">
      <w:pPr>
        <w:rPr>
          <w:rFonts w:ascii="Verdana" w:hAnsi="Verdana" w:cs="Verdana"/>
          <w:b/>
          <w:color w:val="000000"/>
          <w:sz w:val="28"/>
          <w:szCs w:val="28"/>
        </w:rPr>
      </w:pPr>
      <w:r w:rsidRPr="00333368">
        <w:rPr>
          <w:rFonts w:ascii="Verdana" w:hAnsi="Verdana" w:cs="Verdana"/>
          <w:b/>
          <w:color w:val="000000"/>
          <w:sz w:val="28"/>
          <w:szCs w:val="28"/>
        </w:rPr>
        <w:t>PRESSEMITTEILUNG</w:t>
      </w:r>
    </w:p>
    <w:p w14:paraId="32D3BF19" w14:textId="77777777" w:rsidR="000367B4" w:rsidRDefault="000367B4" w:rsidP="00C952A2">
      <w:pPr>
        <w:rPr>
          <w:rFonts w:ascii="Arial Narrow" w:hAnsi="Arial Narrow" w:cs="Verdana"/>
          <w:b/>
          <w:color w:val="000000"/>
          <w:sz w:val="22"/>
          <w:szCs w:val="22"/>
        </w:rPr>
      </w:pPr>
    </w:p>
    <w:p w14:paraId="20AFE514" w14:textId="77777777" w:rsidR="000367B4" w:rsidRDefault="000367B4" w:rsidP="00C952A2">
      <w:pPr>
        <w:rPr>
          <w:rFonts w:ascii="Arial Narrow" w:hAnsi="Arial Narrow" w:cs="Verdana"/>
          <w:b/>
          <w:color w:val="000000"/>
          <w:sz w:val="22"/>
          <w:szCs w:val="22"/>
        </w:rPr>
      </w:pPr>
    </w:p>
    <w:p w14:paraId="5C47146C" w14:textId="10546527" w:rsidR="007D483F" w:rsidRPr="00B86B1F" w:rsidRDefault="007D483F" w:rsidP="007D483F">
      <w:pPr>
        <w:rPr>
          <w:b/>
        </w:rPr>
      </w:pPr>
      <w:r w:rsidRPr="007D483F">
        <w:rPr>
          <w:rFonts w:ascii="Verdana" w:hAnsi="Verdana" w:cs="Verdana"/>
        </w:rPr>
        <w:t>Fiber-In-The-Home (FITH): Qualität entscheidet</w:t>
      </w:r>
    </w:p>
    <w:p w14:paraId="591C97E7" w14:textId="4F500B2C" w:rsidR="00CF0C83" w:rsidRDefault="00CF0C83" w:rsidP="00CF0C83">
      <w:pPr>
        <w:rPr>
          <w:rFonts w:ascii="Verdana" w:hAnsi="Verdana" w:cs="Verdana"/>
        </w:rPr>
      </w:pPr>
    </w:p>
    <w:p w14:paraId="6C59D0C9" w14:textId="77777777" w:rsidR="00755618" w:rsidRPr="00755618" w:rsidRDefault="005C427E" w:rsidP="00755618">
      <w:pPr>
        <w:rPr>
          <w:rFonts w:ascii="Verdana" w:eastAsia="Times New Roman" w:hAnsi="Verdana" w:cs="Verdana"/>
          <w:color w:val="000000"/>
          <w:kern w:val="0"/>
          <w:sz w:val="20"/>
          <w:szCs w:val="20"/>
          <w:lang w:eastAsia="de-DE" w:bidi="ar-SA"/>
        </w:rPr>
      </w:pPr>
      <w:r w:rsidRPr="5BA7AC7A">
        <w:rPr>
          <w:rFonts w:ascii="Verdana" w:hAnsi="Verdana" w:cs="Verdana"/>
          <w:i/>
          <w:iCs/>
          <w:color w:val="000000" w:themeColor="text1"/>
          <w:sz w:val="20"/>
          <w:szCs w:val="20"/>
        </w:rPr>
        <w:t xml:space="preserve">Oberboihingen, </w:t>
      </w:r>
      <w:r w:rsidR="004C0218">
        <w:rPr>
          <w:rFonts w:ascii="Verdana" w:hAnsi="Verdana" w:cs="Verdana"/>
          <w:i/>
          <w:iCs/>
          <w:color w:val="000000" w:themeColor="text1"/>
          <w:sz w:val="20"/>
          <w:szCs w:val="20"/>
        </w:rPr>
        <w:t>21</w:t>
      </w:r>
      <w:r w:rsidRPr="5BA7AC7A">
        <w:rPr>
          <w:rFonts w:ascii="Verdana" w:hAnsi="Verdana" w:cs="Verdana"/>
          <w:i/>
          <w:iCs/>
          <w:color w:val="000000" w:themeColor="text1"/>
          <w:sz w:val="20"/>
          <w:szCs w:val="20"/>
        </w:rPr>
        <w:t xml:space="preserve">. </w:t>
      </w:r>
      <w:r w:rsidR="004C0218">
        <w:rPr>
          <w:rFonts w:ascii="Verdana" w:hAnsi="Verdana" w:cs="Verdana"/>
          <w:i/>
          <w:iCs/>
          <w:color w:val="000000" w:themeColor="text1"/>
          <w:sz w:val="20"/>
          <w:szCs w:val="20"/>
        </w:rPr>
        <w:t>November</w:t>
      </w:r>
      <w:r w:rsidRPr="5BA7AC7A">
        <w:rPr>
          <w:rFonts w:ascii="Verdana" w:hAnsi="Verdana" w:cs="Verdana"/>
          <w:i/>
          <w:iCs/>
          <w:color w:val="000000" w:themeColor="text1"/>
          <w:sz w:val="20"/>
          <w:szCs w:val="20"/>
        </w:rPr>
        <w:t xml:space="preserve"> 2024</w:t>
      </w:r>
      <w:r w:rsidRPr="5BA7AC7A">
        <w:rPr>
          <w:rFonts w:ascii="Verdana" w:hAnsi="Verdana" w:cs="Verdana"/>
          <w:color w:val="000000" w:themeColor="text1"/>
          <w:sz w:val="20"/>
          <w:szCs w:val="20"/>
        </w:rPr>
        <w:t xml:space="preserve"> –</w:t>
      </w:r>
      <w:r>
        <w:t xml:space="preserve"> </w:t>
      </w:r>
      <w:r w:rsidR="00755618" w:rsidRPr="00755618">
        <w:rPr>
          <w:rFonts w:ascii="Verdana" w:eastAsia="Times New Roman" w:hAnsi="Verdana" w:cs="Verdana"/>
          <w:color w:val="000000"/>
          <w:kern w:val="0"/>
          <w:sz w:val="20"/>
          <w:szCs w:val="20"/>
          <w:lang w:eastAsia="de-DE" w:bidi="ar-SA"/>
        </w:rPr>
        <w:t>Fiber-To-The-Home (FTTH) bringt Glasfasern mit enormen Datenraten von bis zu einem Gigabit pro Sekunde ins Haus. Das Kabel des Netzbetreibers endet jedoch im Hausübergabepunkt. Damit die hohen Datenraten auch bis zu den Anwendern kommen, muss im Gebäude noch ein Glasfaserkabel und eine Anschlussdose in der Wohnung installiert werden. Dies wird als Fiber-In-The-Home (FITH) oder Netzebene 4 bezeichnet; FTTH zum Gebäude bildet die Netzebene 3.</w:t>
      </w:r>
    </w:p>
    <w:p w14:paraId="553923B9" w14:textId="77777777" w:rsidR="00755618" w:rsidRPr="00755618" w:rsidRDefault="00755618" w:rsidP="00755618">
      <w:pPr>
        <w:rPr>
          <w:rFonts w:ascii="Verdana" w:eastAsia="Times New Roman" w:hAnsi="Verdana" w:cs="Verdana"/>
          <w:color w:val="000000"/>
          <w:kern w:val="0"/>
          <w:sz w:val="20"/>
          <w:szCs w:val="20"/>
          <w:lang w:eastAsia="de-DE" w:bidi="ar-SA"/>
        </w:rPr>
      </w:pPr>
    </w:p>
    <w:p w14:paraId="13773595" w14:textId="6C28E392" w:rsidR="005C427E" w:rsidRDefault="00755618" w:rsidP="00E47DD5">
      <w:pPr>
        <w:rPr>
          <w:rFonts w:ascii="Verdana" w:eastAsia="Times New Roman" w:hAnsi="Verdana" w:cs="Verdana"/>
          <w:color w:val="000000"/>
          <w:kern w:val="0"/>
          <w:sz w:val="20"/>
          <w:szCs w:val="20"/>
          <w:lang w:eastAsia="de-DE" w:bidi="ar-SA"/>
        </w:rPr>
      </w:pPr>
      <w:r w:rsidRPr="00755618">
        <w:rPr>
          <w:rFonts w:ascii="Verdana" w:eastAsia="Times New Roman" w:hAnsi="Verdana" w:cs="Verdana"/>
          <w:color w:val="000000"/>
          <w:kern w:val="0"/>
          <w:sz w:val="20"/>
          <w:szCs w:val="20"/>
          <w:lang w:eastAsia="de-DE" w:bidi="ar-SA"/>
        </w:rPr>
        <w:t>Für eine leistungsfähige, zuverlässige und sichere Datenübertragung ist die Qualität der Verkabelungskomponenten und deren Zusammenspiel entscheidend. Connect Com ist einer der führenden Anbieter von Komplettlösungen für FTTH- und FITH-Verkabelung. Unzählige Anwender profitieren bereits von der Leistungsfähigkeit und der Zuverlässigkeit der Connect Com-Lösungen, Installateure schätzen die Montagefreundlichkeit der exakt aufeinander abgestimmten Produkte und den umfassenden Service, Planer und Bauträger greifen gerne auf die individuelle Beratung des erfahrenen Connect Com Teams zurück.</w:t>
      </w:r>
    </w:p>
    <w:p w14:paraId="183E894C" w14:textId="77777777" w:rsidR="00E47DD5" w:rsidRPr="00E47DD5" w:rsidRDefault="00E47DD5" w:rsidP="00E47DD5">
      <w:pPr>
        <w:rPr>
          <w:rFonts w:ascii="Verdana" w:eastAsia="Times New Roman" w:hAnsi="Verdana" w:cs="Verdana"/>
          <w:color w:val="000000"/>
          <w:kern w:val="0"/>
          <w:sz w:val="20"/>
          <w:szCs w:val="20"/>
          <w:lang w:eastAsia="de-DE" w:bidi="ar-SA"/>
        </w:rPr>
      </w:pPr>
    </w:p>
    <w:p w14:paraId="670746EC" w14:textId="30CAFAEB" w:rsidR="00E47DD5" w:rsidRPr="00E47DD5" w:rsidRDefault="00E47DD5" w:rsidP="00E47DD5">
      <w:pPr>
        <w:rPr>
          <w:rFonts w:ascii="Verdana" w:eastAsia="Times New Roman" w:hAnsi="Verdana" w:cs="Verdana"/>
          <w:color w:val="000000"/>
          <w:kern w:val="0"/>
          <w:sz w:val="20"/>
          <w:szCs w:val="20"/>
          <w:lang w:eastAsia="de-DE" w:bidi="ar-SA"/>
        </w:rPr>
      </w:pPr>
      <w:r w:rsidRPr="00E47DD5">
        <w:rPr>
          <w:rFonts w:ascii="Verdana" w:eastAsia="Times New Roman" w:hAnsi="Verdana" w:cs="Verdana"/>
          <w:color w:val="000000"/>
          <w:kern w:val="0"/>
          <w:sz w:val="20"/>
          <w:szCs w:val="20"/>
          <w:lang w:eastAsia="de-DE" w:bidi="ar-SA"/>
        </w:rPr>
        <w:t>FITH-Verkabelungen bestehen aus nur wenigen Komponenten:</w:t>
      </w:r>
      <w:r w:rsidR="00092781">
        <w:rPr>
          <w:rFonts w:ascii="Verdana" w:eastAsia="Times New Roman" w:hAnsi="Verdana" w:cs="Verdana"/>
          <w:color w:val="000000"/>
          <w:kern w:val="0"/>
          <w:sz w:val="20"/>
          <w:szCs w:val="20"/>
          <w:lang w:eastAsia="de-DE" w:bidi="ar-SA"/>
        </w:rPr>
        <w:br/>
      </w:r>
    </w:p>
    <w:p w14:paraId="1D38C2F3" w14:textId="77777777" w:rsidR="00E47DD5" w:rsidRPr="00E47DD5" w:rsidRDefault="00E47DD5" w:rsidP="00E47DD5">
      <w:pPr>
        <w:pStyle w:val="Listenabsatz"/>
        <w:numPr>
          <w:ilvl w:val="0"/>
          <w:numId w:val="3"/>
        </w:numPr>
        <w:rPr>
          <w:rFonts w:ascii="Verdana" w:eastAsia="Times New Roman" w:hAnsi="Verdana" w:cs="Verdana"/>
          <w:color w:val="000000"/>
          <w:kern w:val="0"/>
          <w:sz w:val="20"/>
          <w:szCs w:val="20"/>
          <w:lang w:eastAsia="de-DE"/>
        </w:rPr>
      </w:pPr>
      <w:r w:rsidRPr="00E47DD5">
        <w:rPr>
          <w:rFonts w:ascii="Verdana" w:eastAsia="Times New Roman" w:hAnsi="Verdana" w:cs="Verdana"/>
          <w:color w:val="000000"/>
          <w:kern w:val="0"/>
          <w:sz w:val="20"/>
          <w:szCs w:val="20"/>
          <w:lang w:eastAsia="de-DE"/>
        </w:rPr>
        <w:t>Spleißpatchgehäuse verbinden die Kabel der Netzebenen 3 (FTTH) und 4 (FITH). Die kompakten, abschließbaren Gehäuse der BELUGA APL-Serie aus robustem Kunststoff können individuell ausgestattet werden. Gehäuse der DUO Open Access-Serie mit zweitürigem Metallgehäuse bieten in größeren Wohnobjekten eine klare Trennung zwischen Netzebene 3 (FTTH) und Netzebene 4 (FITH).</w:t>
      </w:r>
    </w:p>
    <w:p w14:paraId="259B9761" w14:textId="77777777" w:rsidR="00E47DD5" w:rsidRPr="00E47DD5" w:rsidRDefault="00E47DD5" w:rsidP="00E47DD5">
      <w:pPr>
        <w:pStyle w:val="Listenabsatz"/>
        <w:numPr>
          <w:ilvl w:val="0"/>
          <w:numId w:val="3"/>
        </w:numPr>
        <w:rPr>
          <w:rFonts w:ascii="Verdana" w:eastAsia="Times New Roman" w:hAnsi="Verdana" w:cs="Verdana"/>
          <w:color w:val="000000"/>
          <w:kern w:val="0"/>
          <w:sz w:val="20"/>
          <w:szCs w:val="20"/>
          <w:lang w:eastAsia="de-DE"/>
        </w:rPr>
      </w:pPr>
      <w:r w:rsidRPr="00E47DD5">
        <w:rPr>
          <w:rFonts w:ascii="Verdana" w:eastAsia="Times New Roman" w:hAnsi="Verdana" w:cs="Verdana"/>
          <w:color w:val="000000"/>
          <w:kern w:val="0"/>
          <w:sz w:val="20"/>
          <w:szCs w:val="20"/>
          <w:lang w:eastAsia="de-DE"/>
        </w:rPr>
        <w:t>Inhouse-Glasfaserkabel müssen dünn, flexibel und gleichzeitig robust sein. Die vorkonfektionierten SpiderLINE Connect 'n' go Ferrulenkabel sind dünn, flexibel, robust und passen auch durch enge Leerrohre. Spleißen oder aufwändige Steckermontage ist nicht nötig. Das Kabel ist halogenfrei, flammwidrig und entspricht der hervorragenden Brandklasse B2ca.</w:t>
      </w:r>
    </w:p>
    <w:p w14:paraId="5D0B396E" w14:textId="77777777" w:rsidR="00E47DD5" w:rsidRPr="00E47DD5" w:rsidRDefault="00E47DD5" w:rsidP="00E47DD5">
      <w:pPr>
        <w:pStyle w:val="Listenabsatz"/>
        <w:numPr>
          <w:ilvl w:val="0"/>
          <w:numId w:val="3"/>
        </w:numPr>
        <w:rPr>
          <w:rFonts w:ascii="Verdana" w:eastAsia="Times New Roman" w:hAnsi="Verdana" w:cs="Verdana"/>
          <w:color w:val="000000"/>
          <w:kern w:val="0"/>
          <w:sz w:val="20"/>
          <w:szCs w:val="20"/>
          <w:lang w:eastAsia="de-DE"/>
        </w:rPr>
      </w:pPr>
      <w:r w:rsidRPr="00E47DD5">
        <w:rPr>
          <w:rFonts w:ascii="Verdana" w:eastAsia="Times New Roman" w:hAnsi="Verdana" w:cs="Verdana"/>
          <w:color w:val="000000"/>
          <w:kern w:val="0"/>
          <w:sz w:val="20"/>
          <w:szCs w:val="20"/>
          <w:lang w:eastAsia="de-DE"/>
        </w:rPr>
        <w:t>ARCA XS Glasfaser-Anschlussdosen für die Wohnung gibt es als Spleißvariante und mit vorkonfektioniertem Kabel für eine besonders einfache Installation. Statt einer Dose kann auch ein DIN Modul MIDI in einem Elektroverteiler verwendet werden.</w:t>
      </w:r>
    </w:p>
    <w:p w14:paraId="12A71EF5" w14:textId="77777777" w:rsidR="00E47DD5" w:rsidRPr="00E47DD5" w:rsidRDefault="00E47DD5" w:rsidP="00E47DD5">
      <w:pPr>
        <w:pStyle w:val="Listenabsatz"/>
        <w:numPr>
          <w:ilvl w:val="0"/>
          <w:numId w:val="3"/>
        </w:numPr>
        <w:rPr>
          <w:rFonts w:ascii="Verdana" w:eastAsia="Times New Roman" w:hAnsi="Verdana" w:cs="Verdana"/>
          <w:color w:val="000000"/>
          <w:kern w:val="0"/>
          <w:sz w:val="20"/>
          <w:szCs w:val="20"/>
          <w:lang w:eastAsia="de-DE"/>
        </w:rPr>
      </w:pPr>
      <w:r w:rsidRPr="00E47DD5">
        <w:rPr>
          <w:rFonts w:ascii="Verdana" w:eastAsia="Times New Roman" w:hAnsi="Verdana" w:cs="Verdana"/>
          <w:color w:val="000000"/>
          <w:kern w:val="0"/>
          <w:sz w:val="20"/>
          <w:szCs w:val="20"/>
          <w:lang w:eastAsia="de-DE"/>
        </w:rPr>
        <w:t>Patchkabel müssen von hoher Qualität sein und auf die FITH-Verkabelung abgestimmt sein, damit die Anwender die volle Datenrate nutzen können. Connect Com bietet Patchkabel mit allen gängigen Faser- und Steckertypen. Individuelle Längen und Ausführungen können mit dem Konfigurator unter www.connectcom.de/shop zusammengestellt werden.</w:t>
      </w:r>
    </w:p>
    <w:p w14:paraId="305B695B" w14:textId="77777777" w:rsidR="00E47DD5" w:rsidRPr="00E47DD5" w:rsidRDefault="00E47DD5" w:rsidP="00E47DD5">
      <w:pPr>
        <w:rPr>
          <w:rFonts w:ascii="Verdana" w:eastAsia="Times New Roman" w:hAnsi="Verdana" w:cs="Verdana"/>
          <w:color w:val="000000"/>
          <w:kern w:val="0"/>
          <w:sz w:val="20"/>
          <w:szCs w:val="20"/>
          <w:lang w:eastAsia="de-DE" w:bidi="ar-SA"/>
        </w:rPr>
      </w:pPr>
      <w:r w:rsidRPr="00E47DD5">
        <w:rPr>
          <w:rFonts w:ascii="Verdana" w:eastAsia="Times New Roman" w:hAnsi="Verdana" w:cs="Verdana"/>
          <w:color w:val="000000"/>
          <w:kern w:val="0"/>
          <w:sz w:val="20"/>
          <w:szCs w:val="20"/>
          <w:lang w:eastAsia="de-DE" w:bidi="ar-SA"/>
        </w:rPr>
        <w:t xml:space="preserve">Ob Einfamilienhaus, Mehrfamilienhaus oder großes Wohnbauprojekt – Connect Com hat die passende FITH-Lösung. Mehr dazu unter </w:t>
      </w:r>
      <w:r w:rsidRPr="00E47DD5">
        <w:rPr>
          <w:rFonts w:ascii="Verdana" w:eastAsia="Times New Roman" w:hAnsi="Verdana" w:cs="Verdana"/>
          <w:b/>
          <w:bCs/>
          <w:color w:val="000000"/>
          <w:kern w:val="0"/>
          <w:sz w:val="20"/>
          <w:szCs w:val="20"/>
          <w:lang w:eastAsia="de-DE" w:bidi="ar-SA"/>
        </w:rPr>
        <w:t>www.connectcom.de/fith</w:t>
      </w:r>
    </w:p>
    <w:p w14:paraId="3ABD658B" w14:textId="1520BE86" w:rsidR="000367B4" w:rsidRPr="005C427E" w:rsidRDefault="000367B4" w:rsidP="00C952A2">
      <w:pPr>
        <w:rPr>
          <w:rFonts w:ascii="Verdana" w:eastAsia="Times New Roman" w:hAnsi="Verdana" w:cs="Verdana"/>
          <w:color w:val="000000"/>
          <w:kern w:val="0"/>
          <w:sz w:val="20"/>
          <w:szCs w:val="20"/>
          <w:lang w:eastAsia="de-DE" w:bidi="ar-SA"/>
        </w:rPr>
      </w:pPr>
    </w:p>
    <w:p w14:paraId="7FF59D66" w14:textId="11E8EB78" w:rsidR="00E7467B" w:rsidRPr="00316156" w:rsidRDefault="00E7467B" w:rsidP="00E7467B">
      <w:pPr>
        <w:rPr>
          <w:rFonts w:ascii="Verdana" w:eastAsia="Times New Roman" w:hAnsi="Verdana" w:cs="Verdana"/>
          <w:i/>
          <w:iCs/>
          <w:color w:val="000000"/>
          <w:kern w:val="0"/>
          <w:sz w:val="20"/>
          <w:szCs w:val="20"/>
          <w:lang w:eastAsia="de-DE" w:bidi="ar-SA"/>
        </w:rPr>
      </w:pPr>
      <w:r w:rsidRPr="00316156">
        <w:rPr>
          <w:rFonts w:ascii="Verdana" w:eastAsia="Times New Roman" w:hAnsi="Verdana" w:cs="Verdana"/>
          <w:i/>
          <w:iCs/>
          <w:color w:val="000000"/>
          <w:kern w:val="0"/>
          <w:sz w:val="20"/>
          <w:szCs w:val="20"/>
          <w:lang w:eastAsia="de-DE" w:bidi="ar-SA"/>
        </w:rPr>
        <w:t>(2.</w:t>
      </w:r>
      <w:r w:rsidR="00D009E5">
        <w:rPr>
          <w:rFonts w:ascii="Verdana" w:eastAsia="Times New Roman" w:hAnsi="Verdana" w:cs="Verdana"/>
          <w:i/>
          <w:iCs/>
          <w:color w:val="000000"/>
          <w:kern w:val="0"/>
          <w:sz w:val="20"/>
          <w:szCs w:val="20"/>
          <w:lang w:eastAsia="de-DE" w:bidi="ar-SA"/>
        </w:rPr>
        <w:t>622</w:t>
      </w:r>
      <w:r w:rsidRPr="00316156">
        <w:rPr>
          <w:rFonts w:ascii="Verdana" w:eastAsia="Times New Roman" w:hAnsi="Verdana" w:cs="Verdana"/>
          <w:i/>
          <w:iCs/>
          <w:color w:val="000000"/>
          <w:kern w:val="0"/>
          <w:sz w:val="20"/>
          <w:szCs w:val="20"/>
          <w:lang w:eastAsia="de-DE" w:bidi="ar-SA"/>
        </w:rPr>
        <w:t xml:space="preserve"> Zeichen inkl. Leerzeichen)</w:t>
      </w:r>
    </w:p>
    <w:p w14:paraId="0CA44526" w14:textId="77777777" w:rsidR="00E7467B" w:rsidRPr="00316156" w:rsidRDefault="00E7467B" w:rsidP="00E7467B">
      <w:pPr>
        <w:rPr>
          <w:rFonts w:ascii="Verdana" w:eastAsia="Times New Roman" w:hAnsi="Verdana" w:cs="Verdana"/>
          <w:i/>
          <w:iCs/>
          <w:color w:val="000000"/>
          <w:kern w:val="0"/>
          <w:sz w:val="20"/>
          <w:szCs w:val="20"/>
          <w:lang w:eastAsia="de-DE" w:bidi="ar-SA"/>
        </w:rPr>
      </w:pPr>
      <w:r w:rsidRPr="00316156">
        <w:rPr>
          <w:rFonts w:ascii="Verdana" w:eastAsia="Times New Roman" w:hAnsi="Verdana" w:cs="Verdana"/>
          <w:i/>
          <w:iCs/>
          <w:color w:val="000000"/>
          <w:kern w:val="0"/>
          <w:sz w:val="20"/>
          <w:szCs w:val="20"/>
          <w:lang w:eastAsia="de-DE" w:bidi="ar-SA"/>
        </w:rPr>
        <w:t>Bei Abdruck bitte Belegexemplar an Connect Com.</w:t>
      </w:r>
    </w:p>
    <w:p w14:paraId="2439D13B" w14:textId="77777777" w:rsidR="00CF0C83" w:rsidRDefault="00CF0C83" w:rsidP="00C952A2">
      <w:pPr>
        <w:rPr>
          <w:rFonts w:ascii="Arial Narrow" w:hAnsi="Arial Narrow" w:cs="Verdana"/>
          <w:b/>
          <w:color w:val="000000"/>
          <w:sz w:val="22"/>
          <w:szCs w:val="22"/>
        </w:rPr>
      </w:pPr>
    </w:p>
    <w:p w14:paraId="260465CE" w14:textId="238A8863" w:rsidR="00322850" w:rsidRPr="00E7467B" w:rsidRDefault="00C952A2" w:rsidP="000367B4">
      <w:pPr>
        <w:widowControl/>
        <w:suppressAutoHyphens w:val="0"/>
        <w:spacing w:after="160" w:line="259" w:lineRule="auto"/>
        <w:jc w:val="both"/>
        <w:rPr>
          <w:rFonts w:ascii="Verdana" w:hAnsi="Verdana" w:cstheme="majorHAnsi"/>
          <w:bCs/>
          <w:color w:val="000000"/>
          <w:sz w:val="20"/>
          <w:szCs w:val="20"/>
          <w:lang w:val="de-CH"/>
        </w:rPr>
      </w:pPr>
      <w:r>
        <w:rPr>
          <w:rFonts w:ascii="Arial Narrow" w:hAnsi="Arial Narrow" w:cs="Verdana"/>
          <w:b/>
          <w:color w:val="000000"/>
          <w:sz w:val="22"/>
          <w:szCs w:val="22"/>
        </w:rPr>
        <w:br w:type="page"/>
      </w:r>
      <w:r w:rsidR="00322850" w:rsidRPr="00E7467B">
        <w:rPr>
          <w:rFonts w:ascii="Verdana" w:hAnsi="Verdana" w:cstheme="majorHAnsi"/>
          <w:b/>
          <w:bCs/>
          <w:color w:val="000000"/>
          <w:sz w:val="20"/>
          <w:szCs w:val="20"/>
          <w:lang w:val="de-CH"/>
        </w:rPr>
        <w:lastRenderedPageBreak/>
        <w:t xml:space="preserve">Über Connect Com: </w:t>
      </w:r>
    </w:p>
    <w:p w14:paraId="11C25419" w14:textId="77777777" w:rsidR="00322850" w:rsidRPr="00E7467B" w:rsidRDefault="00322850" w:rsidP="00322850">
      <w:pPr>
        <w:rPr>
          <w:rFonts w:ascii="Verdana" w:hAnsi="Verdana" w:cstheme="majorHAnsi"/>
          <w:bCs/>
          <w:color w:val="000000"/>
          <w:sz w:val="20"/>
          <w:szCs w:val="20"/>
          <w:lang w:val="de-CH"/>
        </w:rPr>
      </w:pPr>
    </w:p>
    <w:p w14:paraId="40768CF8" w14:textId="58C5DC46" w:rsidR="00705E16" w:rsidRPr="00B902FE" w:rsidRDefault="00B902FE" w:rsidP="00705E16">
      <w:pPr>
        <w:rPr>
          <w:rFonts w:ascii="Verdana" w:hAnsi="Verdana" w:cstheme="majorHAnsi"/>
          <w:b/>
          <w:bCs/>
          <w:sz w:val="20"/>
          <w:szCs w:val="20"/>
        </w:rPr>
      </w:pPr>
      <w:r w:rsidRPr="00B902FE">
        <w:rPr>
          <w:rFonts w:ascii="Verdana" w:hAnsi="Verdana" w:cstheme="majorHAnsi"/>
          <w:b/>
          <w:bCs/>
          <w:sz w:val="20"/>
          <w:szCs w:val="20"/>
        </w:rPr>
        <w:t>30 Jahre Lichtgeschwindigkeit</w:t>
      </w:r>
    </w:p>
    <w:p w14:paraId="5560F2CE" w14:textId="77777777" w:rsidR="00B902FE" w:rsidRDefault="00B902FE" w:rsidP="00705E16">
      <w:pPr>
        <w:rPr>
          <w:rFonts w:ascii="Verdana" w:hAnsi="Verdana" w:cstheme="majorHAnsi"/>
          <w:sz w:val="20"/>
          <w:szCs w:val="20"/>
        </w:rPr>
      </w:pPr>
    </w:p>
    <w:p w14:paraId="64A8A9E5" w14:textId="6AA7BFD0" w:rsidR="00705E16" w:rsidRDefault="00705E16" w:rsidP="00705E16">
      <w:pPr>
        <w:rPr>
          <w:rFonts w:ascii="Verdana" w:hAnsi="Verdana" w:cstheme="majorHAnsi"/>
          <w:sz w:val="20"/>
          <w:szCs w:val="20"/>
        </w:rPr>
      </w:pPr>
      <w:r w:rsidRPr="00705E16">
        <w:rPr>
          <w:rFonts w:ascii="Verdana" w:hAnsi="Verdana" w:cstheme="majorHAnsi"/>
          <w:sz w:val="20"/>
          <w:szCs w:val="20"/>
        </w:rPr>
        <w:t>Glasfaser ist unsere Leidenschaft – seit mehr als 30 Jahren. Connect Com entwickelt und fertigt zukunftssichere Komplettlösungen für den Glasfaser-Breitbandnetzausbau mit konsequentem Fokus auf die Erfüllung individueller Kundenbedürfnisse und bietet seinen Kunden somit ein Höchstmaß an Qualität, Zuverlässigkeit, Flexibilität und Service.</w:t>
      </w:r>
    </w:p>
    <w:p w14:paraId="35DA0D15" w14:textId="77777777" w:rsidR="00705E16" w:rsidRPr="00705E16" w:rsidRDefault="00705E16" w:rsidP="00705E16">
      <w:pPr>
        <w:rPr>
          <w:rFonts w:ascii="Verdana" w:hAnsi="Verdana" w:cstheme="majorHAnsi"/>
          <w:sz w:val="20"/>
          <w:szCs w:val="20"/>
        </w:rPr>
      </w:pPr>
    </w:p>
    <w:p w14:paraId="358AA4B6" w14:textId="77777777" w:rsidR="00705E16" w:rsidRDefault="00705E16" w:rsidP="00705E16">
      <w:pPr>
        <w:rPr>
          <w:rFonts w:ascii="Verdana" w:hAnsi="Verdana" w:cstheme="majorHAnsi"/>
          <w:sz w:val="20"/>
          <w:szCs w:val="20"/>
        </w:rPr>
      </w:pPr>
      <w:r w:rsidRPr="00705E16">
        <w:rPr>
          <w:rFonts w:ascii="Verdana" w:hAnsi="Verdana" w:cstheme="majorHAnsi"/>
          <w:sz w:val="20"/>
          <w:szCs w:val="20"/>
        </w:rPr>
        <w:t>Als Vollsortimenter liefern wir zuverlässig und termingerecht alles aus einer Hand – maßgeschneidert für Ihr Projekt: von der Technikzentrale mit Systemracks und Patchpanels über Glasfaserkabel, Spleißmuffen, Netzverteiler und Multifunktionsgehäuse bis hin zu Hausübergabepunkten und Anschlussdosen.</w:t>
      </w:r>
    </w:p>
    <w:p w14:paraId="436DE99B" w14:textId="77777777" w:rsidR="00705E16" w:rsidRPr="00705E16" w:rsidRDefault="00705E16" w:rsidP="00705E16">
      <w:pPr>
        <w:rPr>
          <w:rFonts w:ascii="Verdana" w:hAnsi="Verdana" w:cstheme="majorHAnsi"/>
          <w:sz w:val="20"/>
          <w:szCs w:val="20"/>
        </w:rPr>
      </w:pPr>
    </w:p>
    <w:p w14:paraId="22DDB0E3" w14:textId="77777777" w:rsidR="00705E16" w:rsidRPr="00705E16" w:rsidRDefault="00705E16" w:rsidP="00705E16">
      <w:pPr>
        <w:rPr>
          <w:rFonts w:ascii="Verdana" w:hAnsi="Verdana" w:cstheme="majorHAnsi"/>
          <w:sz w:val="20"/>
          <w:szCs w:val="20"/>
        </w:rPr>
      </w:pPr>
      <w:r w:rsidRPr="00705E16">
        <w:rPr>
          <w:rFonts w:ascii="Verdana" w:hAnsi="Verdana" w:cstheme="majorHAnsi"/>
          <w:sz w:val="20"/>
          <w:szCs w:val="20"/>
        </w:rPr>
        <w:t>Die rund 200 Mitarbeitenden an unseren regionalen Standorten in Deutschland und der Schweiz arbeiten mit Leidenschaft daran, gemeinsam mit Ihnen immer neue Ideen umzusetzen und so täglich neue Verbindungen zwischen Menschen, Maschinen und komplexen Systemen zu schaffen.</w:t>
      </w:r>
    </w:p>
    <w:p w14:paraId="4C189473" w14:textId="77777777" w:rsidR="00322850" w:rsidRPr="00E7467B" w:rsidRDefault="00322850" w:rsidP="00322850">
      <w:pPr>
        <w:jc w:val="both"/>
        <w:rPr>
          <w:rFonts w:ascii="Verdana" w:hAnsi="Verdana" w:cstheme="majorHAnsi"/>
          <w:sz w:val="20"/>
          <w:szCs w:val="20"/>
        </w:rPr>
      </w:pPr>
    </w:p>
    <w:p w14:paraId="6603CB74" w14:textId="77777777" w:rsidR="00322850" w:rsidRPr="00E7467B" w:rsidRDefault="00322850" w:rsidP="00322850">
      <w:pPr>
        <w:jc w:val="both"/>
        <w:rPr>
          <w:rFonts w:ascii="Verdana" w:hAnsi="Verdana" w:cstheme="majorHAnsi"/>
          <w:sz w:val="20"/>
          <w:szCs w:val="20"/>
        </w:rPr>
      </w:pPr>
    </w:p>
    <w:p w14:paraId="3AA10C83" w14:textId="243B1CAF" w:rsidR="00322850" w:rsidRPr="00E7467B" w:rsidRDefault="00322850" w:rsidP="00322850">
      <w:pPr>
        <w:jc w:val="both"/>
        <w:rPr>
          <w:rFonts w:ascii="Verdana" w:hAnsi="Verdana" w:cstheme="majorHAnsi"/>
          <w:sz w:val="20"/>
          <w:szCs w:val="20"/>
        </w:rPr>
      </w:pPr>
      <w:r w:rsidRPr="00E7467B">
        <w:rPr>
          <w:rFonts w:ascii="Verdana" w:hAnsi="Verdana" w:cstheme="majorHAnsi"/>
          <w:sz w:val="20"/>
          <w:szCs w:val="20"/>
        </w:rPr>
        <w:t xml:space="preserve">Weitere Informationen zum Produkt- und Dienstleistungsangebot der Connect Com </w:t>
      </w:r>
      <w:r w:rsidR="001A50F6" w:rsidRPr="00E7467B">
        <w:rPr>
          <w:rFonts w:ascii="Verdana" w:hAnsi="Verdana" w:cstheme="majorHAnsi"/>
          <w:sz w:val="20"/>
          <w:szCs w:val="20"/>
        </w:rPr>
        <w:t>unter</w:t>
      </w:r>
      <w:r w:rsidRPr="00E7467B">
        <w:rPr>
          <w:rFonts w:ascii="Verdana" w:hAnsi="Verdana" w:cstheme="majorHAnsi"/>
          <w:sz w:val="20"/>
          <w:szCs w:val="20"/>
        </w:rPr>
        <w:t xml:space="preserve"> </w:t>
      </w:r>
      <w:hyperlink r:id="rId11" w:history="1">
        <w:r w:rsidRPr="00E7467B">
          <w:rPr>
            <w:rStyle w:val="Hyperlink"/>
            <w:rFonts w:ascii="Verdana" w:hAnsi="Verdana" w:cstheme="majorHAnsi"/>
            <w:sz w:val="20"/>
            <w:szCs w:val="20"/>
          </w:rPr>
          <w:t>www.connectcom.de</w:t>
        </w:r>
      </w:hyperlink>
      <w:r w:rsidRPr="00E7467B">
        <w:rPr>
          <w:rStyle w:val="Hyperlink"/>
          <w:rFonts w:ascii="Verdana" w:hAnsi="Verdana" w:cstheme="majorHAnsi"/>
          <w:sz w:val="20"/>
          <w:szCs w:val="20"/>
        </w:rPr>
        <w:t>.</w:t>
      </w:r>
    </w:p>
    <w:p w14:paraId="4F69E298" w14:textId="77777777" w:rsidR="00322850" w:rsidRPr="00322850" w:rsidRDefault="00322850" w:rsidP="00322850">
      <w:pPr>
        <w:rPr>
          <w:rFonts w:ascii="Arial Narrow" w:hAnsi="Arial Narrow" w:cstheme="majorHAnsi"/>
          <w:sz w:val="22"/>
          <w:szCs w:val="22"/>
        </w:rPr>
      </w:pPr>
    </w:p>
    <w:p w14:paraId="2C26B55D" w14:textId="77777777" w:rsidR="00322850" w:rsidRPr="00322850" w:rsidRDefault="00322850" w:rsidP="00322850">
      <w:pPr>
        <w:rPr>
          <w:rFonts w:ascii="Arial Narrow" w:hAnsi="Arial Narrow" w:cstheme="majorHAnsi"/>
          <w:color w:val="000000"/>
          <w:sz w:val="22"/>
          <w:szCs w:val="22"/>
        </w:rPr>
      </w:pPr>
    </w:p>
    <w:p w14:paraId="3178008B" w14:textId="5EF7360D" w:rsidR="00974612" w:rsidRDefault="00974612" w:rsidP="00322850">
      <w:pPr>
        <w:rPr>
          <w:rFonts w:ascii="Arial Narrow" w:hAnsi="Arial Narrow" w:cstheme="majorHAnsi"/>
          <w:color w:val="000000"/>
          <w:sz w:val="22"/>
          <w:szCs w:val="22"/>
        </w:rPr>
      </w:pPr>
    </w:p>
    <w:p w14:paraId="4CE18370" w14:textId="77777777" w:rsidR="0003262D" w:rsidRPr="00322850" w:rsidRDefault="0003262D" w:rsidP="00322850">
      <w:pPr>
        <w:rPr>
          <w:rFonts w:ascii="Arial Narrow" w:hAnsi="Arial Narrow" w:cstheme="majorHAnsi"/>
          <w:color w:val="000000"/>
          <w:sz w:val="22"/>
          <w:szCs w:val="22"/>
        </w:rPr>
      </w:pPr>
    </w:p>
    <w:p w14:paraId="5BC7CB7B" w14:textId="0CE16690" w:rsidR="00322850" w:rsidRPr="00204D57" w:rsidRDefault="00322850" w:rsidP="00322850">
      <w:pPr>
        <w:rPr>
          <w:rFonts w:ascii="Verdana" w:hAnsi="Verdana" w:cstheme="majorHAnsi"/>
          <w:color w:val="000000"/>
          <w:sz w:val="20"/>
          <w:szCs w:val="20"/>
          <w:u w:val="single"/>
        </w:rPr>
      </w:pPr>
      <w:r w:rsidRPr="00204D57">
        <w:rPr>
          <w:rFonts w:ascii="Verdana" w:hAnsi="Verdana" w:cstheme="majorHAnsi"/>
          <w:color w:val="000000"/>
          <w:sz w:val="20"/>
          <w:szCs w:val="20"/>
          <w:u w:val="single"/>
        </w:rPr>
        <w:t>Pressekontakt</w:t>
      </w:r>
      <w:r w:rsidR="001A50F6" w:rsidRPr="00204D57">
        <w:rPr>
          <w:rFonts w:ascii="Verdana" w:hAnsi="Verdana" w:cstheme="majorHAnsi"/>
          <w:color w:val="000000"/>
          <w:sz w:val="20"/>
          <w:szCs w:val="20"/>
          <w:u w:val="single"/>
        </w:rPr>
        <w:t xml:space="preserve"> Deutschland</w:t>
      </w:r>
      <w:r w:rsidRPr="00204D57">
        <w:rPr>
          <w:rFonts w:ascii="Verdana" w:hAnsi="Verdana" w:cstheme="majorHAnsi"/>
          <w:color w:val="000000"/>
          <w:sz w:val="20"/>
          <w:szCs w:val="20"/>
          <w:u w:val="single"/>
        </w:rPr>
        <w:t>:</w:t>
      </w:r>
    </w:p>
    <w:p w14:paraId="1AD61EE7" w14:textId="77777777" w:rsidR="00322850" w:rsidRPr="00204D57" w:rsidRDefault="00322850" w:rsidP="00322850">
      <w:pPr>
        <w:rPr>
          <w:rFonts w:ascii="Verdana" w:hAnsi="Verdana" w:cstheme="majorHAnsi"/>
          <w:color w:val="000000"/>
          <w:sz w:val="20"/>
          <w:szCs w:val="20"/>
        </w:rPr>
      </w:pPr>
    </w:p>
    <w:p w14:paraId="236C4901" w14:textId="77777777" w:rsidR="00322850" w:rsidRPr="00204D57" w:rsidRDefault="00322850" w:rsidP="00322850">
      <w:pPr>
        <w:rPr>
          <w:rFonts w:ascii="Verdana" w:hAnsi="Verdana" w:cstheme="majorHAnsi"/>
          <w:color w:val="000000"/>
          <w:sz w:val="20"/>
          <w:szCs w:val="20"/>
        </w:rPr>
      </w:pPr>
      <w:r w:rsidRPr="00204D57">
        <w:rPr>
          <w:rFonts w:ascii="Verdana" w:hAnsi="Verdana" w:cstheme="majorHAnsi"/>
          <w:color w:val="000000"/>
          <w:sz w:val="20"/>
          <w:szCs w:val="20"/>
        </w:rPr>
        <w:t>Lars Braach</w:t>
      </w:r>
    </w:p>
    <w:p w14:paraId="74A9991A" w14:textId="7A072DC4" w:rsidR="00F35E4B" w:rsidRPr="00204D57" w:rsidRDefault="00322850" w:rsidP="00322850">
      <w:pPr>
        <w:rPr>
          <w:rFonts w:ascii="Verdana" w:hAnsi="Verdana" w:cstheme="majorHAnsi"/>
          <w:color w:val="000000"/>
          <w:sz w:val="20"/>
          <w:szCs w:val="20"/>
        </w:rPr>
      </w:pPr>
      <w:r w:rsidRPr="00204D57">
        <w:rPr>
          <w:rFonts w:ascii="Verdana" w:hAnsi="Verdana" w:cstheme="majorHAnsi"/>
          <w:color w:val="000000"/>
          <w:sz w:val="20"/>
          <w:szCs w:val="20"/>
        </w:rPr>
        <w:t>+49 7022 9607 261</w:t>
      </w:r>
    </w:p>
    <w:p w14:paraId="0C3970FA" w14:textId="0073A095" w:rsidR="00322850" w:rsidRPr="00204D57" w:rsidRDefault="00322850" w:rsidP="00322850">
      <w:pPr>
        <w:rPr>
          <w:rFonts w:ascii="Verdana" w:hAnsi="Verdana" w:cstheme="majorHAnsi"/>
          <w:color w:val="000000"/>
          <w:sz w:val="20"/>
          <w:szCs w:val="20"/>
        </w:rPr>
      </w:pPr>
      <w:r w:rsidRPr="00204D57">
        <w:rPr>
          <w:rFonts w:ascii="Verdana" w:hAnsi="Verdana" w:cstheme="majorHAnsi"/>
          <w:sz w:val="20"/>
          <w:szCs w:val="20"/>
        </w:rPr>
        <w:t>lars.braach@connectcom.de</w:t>
      </w:r>
    </w:p>
    <w:p w14:paraId="12AFD07C" w14:textId="77777777" w:rsidR="00322850" w:rsidRPr="00204D57" w:rsidRDefault="00322850" w:rsidP="00322850">
      <w:pPr>
        <w:rPr>
          <w:rFonts w:ascii="Verdana" w:hAnsi="Verdana" w:cstheme="majorHAnsi"/>
          <w:color w:val="000000"/>
          <w:sz w:val="20"/>
          <w:szCs w:val="20"/>
        </w:rPr>
      </w:pPr>
    </w:p>
    <w:p w14:paraId="7DDDD838" w14:textId="77777777" w:rsidR="00322850" w:rsidRPr="00204D57" w:rsidRDefault="00322850" w:rsidP="00322850">
      <w:pPr>
        <w:rPr>
          <w:rFonts w:ascii="Verdana" w:hAnsi="Verdana" w:cstheme="majorHAnsi"/>
          <w:color w:val="000000"/>
          <w:sz w:val="20"/>
          <w:szCs w:val="20"/>
        </w:rPr>
      </w:pPr>
      <w:r w:rsidRPr="00204D57">
        <w:rPr>
          <w:rFonts w:ascii="Verdana" w:hAnsi="Verdana" w:cstheme="majorHAnsi"/>
          <w:color w:val="000000"/>
          <w:sz w:val="20"/>
          <w:szCs w:val="20"/>
        </w:rPr>
        <w:t>Connect Com GmbH</w:t>
      </w:r>
    </w:p>
    <w:p w14:paraId="42BCDEDE" w14:textId="5FFC3F3C" w:rsidR="00322850" w:rsidRPr="00204D57" w:rsidRDefault="00B902FE" w:rsidP="00322850">
      <w:pPr>
        <w:rPr>
          <w:rFonts w:ascii="Verdana" w:hAnsi="Verdana" w:cstheme="majorHAnsi"/>
          <w:color w:val="000000"/>
          <w:sz w:val="20"/>
          <w:szCs w:val="20"/>
        </w:rPr>
      </w:pPr>
      <w:r>
        <w:rPr>
          <w:rFonts w:ascii="Verdana" w:hAnsi="Verdana" w:cstheme="majorHAnsi"/>
          <w:color w:val="000000"/>
          <w:sz w:val="20"/>
          <w:szCs w:val="20"/>
        </w:rPr>
        <w:t>Stattmannstraße 40</w:t>
      </w:r>
    </w:p>
    <w:p w14:paraId="62BED4AC" w14:textId="38F715AC" w:rsidR="00322850" w:rsidRPr="00204D57" w:rsidRDefault="00322850" w:rsidP="00322850">
      <w:pPr>
        <w:rPr>
          <w:rFonts w:ascii="Verdana" w:hAnsi="Verdana" w:cstheme="majorHAnsi"/>
          <w:color w:val="000000"/>
          <w:sz w:val="20"/>
          <w:szCs w:val="20"/>
        </w:rPr>
      </w:pPr>
      <w:r w:rsidRPr="00204D57">
        <w:rPr>
          <w:rFonts w:ascii="Verdana" w:hAnsi="Verdana" w:cstheme="majorHAnsi"/>
          <w:color w:val="000000"/>
          <w:sz w:val="20"/>
          <w:szCs w:val="20"/>
        </w:rPr>
        <w:t>726</w:t>
      </w:r>
      <w:r w:rsidR="00B902FE">
        <w:rPr>
          <w:rFonts w:ascii="Verdana" w:hAnsi="Verdana" w:cstheme="majorHAnsi"/>
          <w:color w:val="000000"/>
          <w:sz w:val="20"/>
          <w:szCs w:val="20"/>
        </w:rPr>
        <w:t>44</w:t>
      </w:r>
      <w:r w:rsidRPr="00204D57">
        <w:rPr>
          <w:rFonts w:ascii="Verdana" w:hAnsi="Verdana" w:cstheme="majorHAnsi"/>
          <w:color w:val="000000"/>
          <w:sz w:val="20"/>
          <w:szCs w:val="20"/>
        </w:rPr>
        <w:t xml:space="preserve"> </w:t>
      </w:r>
      <w:r w:rsidR="00B902FE">
        <w:rPr>
          <w:rFonts w:ascii="Verdana" w:hAnsi="Verdana" w:cstheme="majorHAnsi"/>
          <w:color w:val="000000"/>
          <w:sz w:val="20"/>
          <w:szCs w:val="20"/>
        </w:rPr>
        <w:t>Oberboihingen</w:t>
      </w:r>
    </w:p>
    <w:p w14:paraId="4DF1A526" w14:textId="77777777" w:rsidR="00322850" w:rsidRPr="00322850" w:rsidRDefault="00322850" w:rsidP="00322850">
      <w:pPr>
        <w:rPr>
          <w:rFonts w:ascii="Arial Narrow" w:hAnsi="Arial Narrow"/>
          <w:b/>
          <w:sz w:val="22"/>
          <w:szCs w:val="22"/>
        </w:rPr>
      </w:pPr>
      <w:r w:rsidRPr="00204D57">
        <w:rPr>
          <w:rFonts w:ascii="Verdana" w:hAnsi="Verdana" w:cstheme="majorHAnsi"/>
          <w:color w:val="000000"/>
          <w:sz w:val="20"/>
          <w:szCs w:val="20"/>
        </w:rPr>
        <w:t>Deutschland</w:t>
      </w:r>
      <w:r w:rsidRPr="00322850">
        <w:rPr>
          <w:rFonts w:ascii="Arial Narrow" w:hAnsi="Arial Narrow" w:cstheme="majorHAnsi"/>
          <w:color w:val="000000"/>
          <w:sz w:val="22"/>
          <w:szCs w:val="22"/>
        </w:rPr>
        <w:br/>
      </w:r>
    </w:p>
    <w:p w14:paraId="7D896000" w14:textId="39549653" w:rsidR="00843CB3" w:rsidRDefault="00843CB3">
      <w:pPr>
        <w:widowControl/>
        <w:suppressAutoHyphens w:val="0"/>
        <w:spacing w:after="160" w:line="259" w:lineRule="auto"/>
        <w:rPr>
          <w:rFonts w:ascii="Arial Narrow" w:hAnsi="Arial Narrow"/>
          <w:sz w:val="22"/>
          <w:szCs w:val="22"/>
        </w:rPr>
      </w:pPr>
      <w:r>
        <w:rPr>
          <w:rFonts w:ascii="Arial Narrow" w:hAnsi="Arial Narrow"/>
          <w:sz w:val="22"/>
          <w:szCs w:val="22"/>
        </w:rPr>
        <w:br w:type="page"/>
      </w:r>
    </w:p>
    <w:p w14:paraId="11EAA945" w14:textId="52ED9CF8" w:rsidR="00843CB3" w:rsidRPr="009E72D7" w:rsidRDefault="00843CB3" w:rsidP="00843CB3">
      <w:pPr>
        <w:rPr>
          <w:rFonts w:ascii="Verdana" w:hAnsi="Verdana" w:cs="Verdana"/>
          <w:b/>
          <w:bCs/>
          <w:color w:val="000000"/>
          <w:sz w:val="20"/>
          <w:szCs w:val="20"/>
        </w:rPr>
      </w:pPr>
      <w:r w:rsidRPr="009E72D7">
        <w:rPr>
          <w:rFonts w:ascii="Verdana" w:hAnsi="Verdana" w:cs="Verdana"/>
          <w:b/>
          <w:bCs/>
          <w:color w:val="000000"/>
          <w:sz w:val="20"/>
          <w:szCs w:val="20"/>
        </w:rPr>
        <w:lastRenderedPageBreak/>
        <w:t xml:space="preserve">Bildmaterial: </w:t>
      </w:r>
      <w:r w:rsidR="00C5455C" w:rsidRPr="009E72D7">
        <w:rPr>
          <w:rFonts w:ascii="Verdana" w:hAnsi="Verdana" w:cs="Verdana"/>
          <w:b/>
          <w:bCs/>
          <w:color w:val="000000"/>
          <w:sz w:val="20"/>
          <w:szCs w:val="20"/>
        </w:rPr>
        <w:t xml:space="preserve">Komplettlösungen für </w:t>
      </w:r>
      <w:r w:rsidR="00A85736" w:rsidRPr="009E72D7">
        <w:rPr>
          <w:rFonts w:ascii="Verdana" w:hAnsi="Verdana" w:cs="Verdana"/>
          <w:b/>
          <w:bCs/>
          <w:color w:val="000000"/>
          <w:sz w:val="20"/>
          <w:szCs w:val="20"/>
        </w:rPr>
        <w:t>Fiber-In-The-Home</w:t>
      </w:r>
      <w:r w:rsidR="009C27E5">
        <w:rPr>
          <w:rFonts w:ascii="Verdana" w:hAnsi="Verdana" w:cs="Verdana"/>
          <w:b/>
          <w:bCs/>
          <w:color w:val="000000"/>
          <w:sz w:val="20"/>
          <w:szCs w:val="20"/>
        </w:rPr>
        <w:t xml:space="preserve"> (FITH)</w:t>
      </w:r>
    </w:p>
    <w:p w14:paraId="47F6D707" w14:textId="63A3F34B" w:rsidR="00843CB3" w:rsidRPr="009E72D7" w:rsidRDefault="00843CB3" w:rsidP="002F4E97">
      <w:pPr>
        <w:rPr>
          <w:rFonts w:ascii="Arial Narrow" w:hAnsi="Arial Narrow"/>
          <w:sz w:val="22"/>
          <w:szCs w:val="22"/>
        </w:rPr>
      </w:pPr>
    </w:p>
    <w:p w14:paraId="43FE40BA" w14:textId="0D03114E" w:rsidR="00843CB3" w:rsidRPr="00302CAE" w:rsidRDefault="009E72D7" w:rsidP="002F4E97">
      <w:pPr>
        <w:rPr>
          <w:rFonts w:ascii="Arial Narrow" w:hAnsi="Arial Narrow"/>
          <w:sz w:val="22"/>
          <w:szCs w:val="22"/>
        </w:rPr>
      </w:pPr>
      <w:r>
        <w:rPr>
          <w:noProof/>
        </w:rPr>
        <w:drawing>
          <wp:inline distT="0" distB="0" distL="0" distR="0" wp14:anchorId="49BB8D84" wp14:editId="60990575">
            <wp:extent cx="3486150" cy="3698720"/>
            <wp:effectExtent l="0" t="0" r="0" b="0"/>
            <wp:docPr id="745174129" name="Grafik 1" descr="Ein Bild, das Screenshot, Design, Rechteck,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174129" name="Grafik 1" descr="Ein Bild, das Screenshot, Design, Rechteck, Im Haus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504526" cy="3718217"/>
                    </a:xfrm>
                    <a:prstGeom prst="rect">
                      <a:avLst/>
                    </a:prstGeom>
                    <a:noFill/>
                    <a:ln>
                      <a:noFill/>
                    </a:ln>
                  </pic:spPr>
                </pic:pic>
              </a:graphicData>
            </a:graphic>
          </wp:inline>
        </w:drawing>
      </w:r>
    </w:p>
    <w:p w14:paraId="2F45835B" w14:textId="77777777" w:rsidR="00F16C65" w:rsidRPr="00C66DC4" w:rsidRDefault="00F16C65" w:rsidP="00F16C65">
      <w:pPr>
        <w:rPr>
          <w:rFonts w:ascii="Arial Narrow" w:hAnsi="Arial Narrow"/>
          <w:sz w:val="22"/>
          <w:szCs w:val="22"/>
        </w:rPr>
      </w:pPr>
    </w:p>
    <w:p w14:paraId="5F93B6D8" w14:textId="53CE203C" w:rsidR="00471EF5" w:rsidRPr="00471EF5" w:rsidRDefault="00471EF5" w:rsidP="00471EF5">
      <w:pPr>
        <w:rPr>
          <w:rFonts w:ascii="Verdana" w:hAnsi="Verdana" w:cstheme="majorHAnsi"/>
          <w:color w:val="000000"/>
          <w:sz w:val="20"/>
          <w:szCs w:val="20"/>
        </w:rPr>
      </w:pPr>
      <w:r w:rsidRPr="00471EF5">
        <w:rPr>
          <w:rFonts w:ascii="Verdana" w:hAnsi="Verdana" w:cstheme="majorHAnsi"/>
          <w:color w:val="000000"/>
          <w:sz w:val="20"/>
          <w:szCs w:val="20"/>
        </w:rPr>
        <w:t>Fiber-In-The-Home (FITH) wird als Netzebene 4 (NE 4) bezeichnet; Fiber-To-The-Home (FTTH) bildet die Netzebene 3 (NE 3).</w:t>
      </w:r>
    </w:p>
    <w:p w14:paraId="772A5D2D" w14:textId="6C047565" w:rsidR="00F16C65" w:rsidRDefault="00F16C65" w:rsidP="00F16C65">
      <w:pPr>
        <w:rPr>
          <w:rFonts w:ascii="Verdana" w:hAnsi="Verdana"/>
          <w:i/>
          <w:iCs/>
          <w:sz w:val="16"/>
          <w:szCs w:val="16"/>
        </w:rPr>
      </w:pPr>
      <w:r w:rsidRPr="008F1C7D">
        <w:rPr>
          <w:rFonts w:ascii="Verdana" w:hAnsi="Verdana"/>
          <w:i/>
          <w:iCs/>
          <w:sz w:val="16"/>
          <w:szCs w:val="16"/>
        </w:rPr>
        <w:t>Date</w:t>
      </w:r>
      <w:r w:rsidR="00C35DDA">
        <w:rPr>
          <w:rFonts w:ascii="Verdana" w:hAnsi="Verdana"/>
          <w:i/>
          <w:iCs/>
          <w:sz w:val="16"/>
          <w:szCs w:val="16"/>
        </w:rPr>
        <w:t>i</w:t>
      </w:r>
      <w:r w:rsidRPr="008F1C7D">
        <w:rPr>
          <w:rFonts w:ascii="Verdana" w:hAnsi="Verdana"/>
          <w:i/>
          <w:iCs/>
          <w:sz w:val="16"/>
          <w:szCs w:val="16"/>
        </w:rPr>
        <w:t xml:space="preserve">: </w:t>
      </w:r>
      <w:r w:rsidR="00F30C10" w:rsidRPr="00F30C10">
        <w:rPr>
          <w:rFonts w:ascii="Verdana" w:hAnsi="Verdana"/>
          <w:i/>
          <w:iCs/>
          <w:sz w:val="16"/>
          <w:szCs w:val="16"/>
        </w:rPr>
        <w:t>grafik_inhouse_1_Ausschnitt.png</w:t>
      </w:r>
    </w:p>
    <w:p w14:paraId="0CCC5DB9" w14:textId="77777777" w:rsidR="006C6714" w:rsidRDefault="006C6714" w:rsidP="00F16C65">
      <w:pPr>
        <w:rPr>
          <w:rFonts w:ascii="Verdana" w:hAnsi="Verdana"/>
          <w:i/>
          <w:iCs/>
          <w:sz w:val="16"/>
          <w:szCs w:val="16"/>
        </w:rPr>
      </w:pPr>
    </w:p>
    <w:p w14:paraId="6B0F4911" w14:textId="498CB7CF" w:rsidR="004E4CCA" w:rsidRDefault="006C6714" w:rsidP="004E4CCA">
      <w:pPr>
        <w:rPr>
          <w:rFonts w:ascii="Verdana" w:hAnsi="Verdana"/>
          <w:i/>
          <w:iCs/>
          <w:sz w:val="16"/>
          <w:szCs w:val="16"/>
        </w:rPr>
      </w:pPr>
      <w:r>
        <w:rPr>
          <w:noProof/>
        </w:rPr>
        <w:drawing>
          <wp:inline distT="0" distB="0" distL="0" distR="0" wp14:anchorId="04EE5FFC" wp14:editId="26A6CE5A">
            <wp:extent cx="3486150" cy="3536131"/>
            <wp:effectExtent l="0" t="0" r="0" b="7620"/>
            <wp:docPr id="852926330" name="Grafik 2" descr="Ein Bild, das Screensho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2926330" name="Grafik 2" descr="Ein Bild, das Screenshot, Design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494186" cy="3544282"/>
                    </a:xfrm>
                    <a:prstGeom prst="rect">
                      <a:avLst/>
                    </a:prstGeom>
                    <a:noFill/>
                    <a:ln>
                      <a:noFill/>
                    </a:ln>
                  </pic:spPr>
                </pic:pic>
              </a:graphicData>
            </a:graphic>
          </wp:inline>
        </w:drawing>
      </w:r>
    </w:p>
    <w:p w14:paraId="542E042D" w14:textId="77777777" w:rsidR="004E4CCA" w:rsidRPr="004E4CCA" w:rsidRDefault="004E4CCA" w:rsidP="004E4CCA">
      <w:pPr>
        <w:rPr>
          <w:rFonts w:ascii="Verdana" w:hAnsi="Verdana"/>
          <w:i/>
          <w:iCs/>
          <w:sz w:val="16"/>
          <w:szCs w:val="16"/>
        </w:rPr>
      </w:pPr>
    </w:p>
    <w:p w14:paraId="4472F308" w14:textId="77777777" w:rsidR="004E4CCA" w:rsidRPr="004E4CCA" w:rsidRDefault="004E4CCA" w:rsidP="004E4CCA">
      <w:pPr>
        <w:rPr>
          <w:rFonts w:ascii="Verdana" w:hAnsi="Verdana" w:cstheme="majorHAnsi"/>
          <w:color w:val="000000"/>
          <w:sz w:val="20"/>
          <w:szCs w:val="20"/>
        </w:rPr>
      </w:pPr>
      <w:r w:rsidRPr="004E4CCA">
        <w:rPr>
          <w:rFonts w:ascii="Verdana" w:hAnsi="Verdana" w:cstheme="majorHAnsi"/>
          <w:color w:val="000000"/>
          <w:sz w:val="20"/>
          <w:szCs w:val="20"/>
        </w:rPr>
        <w:t>In der FITH-Verkabelung ist die Qualität der Glasfaserkomponenten und deren Zusammenspiel für eine zuverlässige und sichere Datenübertragung entscheidend.</w:t>
      </w:r>
    </w:p>
    <w:p w14:paraId="27DD2CBF" w14:textId="10787B53" w:rsidR="004E4CCA" w:rsidRPr="004E4CCA" w:rsidRDefault="004E4CCA" w:rsidP="004E4CCA">
      <w:pPr>
        <w:rPr>
          <w:rFonts w:ascii="Verdana" w:hAnsi="Verdana"/>
          <w:i/>
          <w:iCs/>
          <w:sz w:val="16"/>
          <w:szCs w:val="16"/>
        </w:rPr>
      </w:pPr>
      <w:r w:rsidRPr="004E4CCA">
        <w:rPr>
          <w:rFonts w:ascii="Verdana" w:hAnsi="Verdana"/>
          <w:i/>
          <w:iCs/>
          <w:sz w:val="16"/>
          <w:szCs w:val="16"/>
        </w:rPr>
        <w:t xml:space="preserve">Datei: </w:t>
      </w:r>
      <w:r w:rsidRPr="004E4CCA">
        <w:rPr>
          <w:rFonts w:ascii="Verdana" w:hAnsi="Verdana"/>
          <w:i/>
          <w:iCs/>
          <w:sz w:val="16"/>
          <w:szCs w:val="16"/>
        </w:rPr>
        <w:t>grafik_inhouse_2.png</w:t>
      </w:r>
    </w:p>
    <w:p w14:paraId="67B6CE25" w14:textId="77777777" w:rsidR="004E4CCA" w:rsidRPr="008F1C7D" w:rsidRDefault="004E4CCA" w:rsidP="00F16C65">
      <w:pPr>
        <w:rPr>
          <w:rFonts w:ascii="Verdana" w:hAnsi="Verdana"/>
          <w:i/>
          <w:iCs/>
          <w:sz w:val="16"/>
          <w:szCs w:val="16"/>
        </w:rPr>
      </w:pPr>
    </w:p>
    <w:sectPr w:rsidR="004E4CCA" w:rsidRPr="008F1C7D" w:rsidSect="00DB2AFA">
      <w:headerReference w:type="default" r:id="rId14"/>
      <w:pgSz w:w="11906" w:h="16838"/>
      <w:pgMar w:top="1560"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C7EC16" w14:textId="77777777" w:rsidR="00DB2AFA" w:rsidRDefault="00DB2AFA" w:rsidP="00F717D9">
      <w:r>
        <w:separator/>
      </w:r>
    </w:p>
  </w:endnote>
  <w:endnote w:type="continuationSeparator" w:id="0">
    <w:p w14:paraId="6EE435B5" w14:textId="77777777" w:rsidR="00DB2AFA" w:rsidRDefault="00DB2AFA" w:rsidP="00F717D9">
      <w:r>
        <w:continuationSeparator/>
      </w:r>
    </w:p>
  </w:endnote>
  <w:endnote w:type="continuationNotice" w:id="1">
    <w:p w14:paraId="038B15E4" w14:textId="77777777" w:rsidR="00DB2AFA" w:rsidRDefault="00DB2A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6331CB" w14:textId="77777777" w:rsidR="00DB2AFA" w:rsidRDefault="00DB2AFA" w:rsidP="00F717D9">
      <w:r>
        <w:separator/>
      </w:r>
    </w:p>
  </w:footnote>
  <w:footnote w:type="continuationSeparator" w:id="0">
    <w:p w14:paraId="740277D8" w14:textId="77777777" w:rsidR="00DB2AFA" w:rsidRDefault="00DB2AFA" w:rsidP="00F717D9">
      <w:r>
        <w:continuationSeparator/>
      </w:r>
    </w:p>
  </w:footnote>
  <w:footnote w:type="continuationNotice" w:id="1">
    <w:p w14:paraId="63D6B5E4" w14:textId="77777777" w:rsidR="00DB2AFA" w:rsidRDefault="00DB2A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BA5059" w14:textId="2D811513" w:rsidR="00F717D9" w:rsidRDefault="00F717D9">
    <w:pPr>
      <w:pStyle w:val="Kopfzeile"/>
    </w:pPr>
    <w:r>
      <w:rPr>
        <w:noProof/>
      </w:rPr>
      <w:drawing>
        <wp:anchor distT="0" distB="0" distL="114300" distR="114300" simplePos="0" relativeHeight="251658240" behindDoc="1" locked="0" layoutInCell="1" allowOverlap="1" wp14:anchorId="4C123EC3" wp14:editId="29F7AD6F">
          <wp:simplePos x="0" y="0"/>
          <wp:positionH relativeFrom="column">
            <wp:posOffset>4958080</wp:posOffset>
          </wp:positionH>
          <wp:positionV relativeFrom="paragraph">
            <wp:posOffset>-421005</wp:posOffset>
          </wp:positionV>
          <wp:extent cx="1663065" cy="1175256"/>
          <wp:effectExtent l="0" t="0" r="0" b="635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670490" cy="1180503"/>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Symbol" w:hAnsi="Symbol" w:cs="OpenSymbol"/>
        <w:sz w:val="20"/>
        <w:szCs w:val="20"/>
      </w:rPr>
    </w:lvl>
    <w:lvl w:ilvl="1">
      <w:start w:val="1"/>
      <w:numFmt w:val="bullet"/>
      <w:lvlText w:val=""/>
      <w:lvlJc w:val="left"/>
      <w:pPr>
        <w:tabs>
          <w:tab w:val="num" w:pos="720"/>
        </w:tabs>
        <w:ind w:left="720" w:hanging="360"/>
      </w:pPr>
      <w:rPr>
        <w:rFonts w:ascii="Symbol" w:hAnsi="Symbol" w:cs="OpenSymbol"/>
        <w:sz w:val="20"/>
        <w:szCs w:val="20"/>
      </w:rPr>
    </w:lvl>
    <w:lvl w:ilvl="2">
      <w:start w:val="1"/>
      <w:numFmt w:val="bullet"/>
      <w:lvlText w:val=""/>
      <w:lvlJc w:val="left"/>
      <w:pPr>
        <w:tabs>
          <w:tab w:val="num" w:pos="1080"/>
        </w:tabs>
        <w:ind w:left="1080" w:hanging="360"/>
      </w:pPr>
      <w:rPr>
        <w:rFonts w:ascii="Symbol" w:hAnsi="Symbol" w:cs="OpenSymbol"/>
        <w:sz w:val="20"/>
        <w:szCs w:val="20"/>
      </w:rPr>
    </w:lvl>
    <w:lvl w:ilvl="3">
      <w:start w:val="1"/>
      <w:numFmt w:val="bullet"/>
      <w:lvlText w:val=""/>
      <w:lvlJc w:val="left"/>
      <w:pPr>
        <w:tabs>
          <w:tab w:val="num" w:pos="1440"/>
        </w:tabs>
        <w:ind w:left="1440" w:hanging="360"/>
      </w:pPr>
      <w:rPr>
        <w:rFonts w:ascii="Symbol" w:hAnsi="Symbol" w:cs="OpenSymbol"/>
        <w:sz w:val="20"/>
        <w:szCs w:val="20"/>
      </w:rPr>
    </w:lvl>
    <w:lvl w:ilvl="4">
      <w:start w:val="1"/>
      <w:numFmt w:val="bullet"/>
      <w:lvlText w:val=""/>
      <w:lvlJc w:val="left"/>
      <w:pPr>
        <w:tabs>
          <w:tab w:val="num" w:pos="1800"/>
        </w:tabs>
        <w:ind w:left="1800" w:hanging="360"/>
      </w:pPr>
      <w:rPr>
        <w:rFonts w:ascii="Symbol" w:hAnsi="Symbol" w:cs="OpenSymbol"/>
        <w:sz w:val="20"/>
        <w:szCs w:val="20"/>
      </w:rPr>
    </w:lvl>
    <w:lvl w:ilvl="5">
      <w:start w:val="1"/>
      <w:numFmt w:val="bullet"/>
      <w:lvlText w:val=""/>
      <w:lvlJc w:val="left"/>
      <w:pPr>
        <w:tabs>
          <w:tab w:val="num" w:pos="2160"/>
        </w:tabs>
        <w:ind w:left="2160" w:hanging="360"/>
      </w:pPr>
      <w:rPr>
        <w:rFonts w:ascii="Symbol" w:hAnsi="Symbol" w:cs="OpenSymbol"/>
        <w:sz w:val="20"/>
        <w:szCs w:val="20"/>
      </w:rPr>
    </w:lvl>
    <w:lvl w:ilvl="6">
      <w:start w:val="1"/>
      <w:numFmt w:val="bullet"/>
      <w:lvlText w:val=""/>
      <w:lvlJc w:val="left"/>
      <w:pPr>
        <w:tabs>
          <w:tab w:val="num" w:pos="2520"/>
        </w:tabs>
        <w:ind w:left="2520" w:hanging="360"/>
      </w:pPr>
      <w:rPr>
        <w:rFonts w:ascii="Symbol" w:hAnsi="Symbol" w:cs="OpenSymbol"/>
        <w:sz w:val="20"/>
        <w:szCs w:val="20"/>
      </w:rPr>
    </w:lvl>
    <w:lvl w:ilvl="7">
      <w:start w:val="1"/>
      <w:numFmt w:val="bullet"/>
      <w:lvlText w:val=""/>
      <w:lvlJc w:val="left"/>
      <w:pPr>
        <w:tabs>
          <w:tab w:val="num" w:pos="2880"/>
        </w:tabs>
        <w:ind w:left="2880" w:hanging="360"/>
      </w:pPr>
      <w:rPr>
        <w:rFonts w:ascii="Symbol" w:hAnsi="Symbol" w:cs="OpenSymbol"/>
        <w:sz w:val="20"/>
        <w:szCs w:val="20"/>
      </w:rPr>
    </w:lvl>
    <w:lvl w:ilvl="8">
      <w:start w:val="1"/>
      <w:numFmt w:val="bullet"/>
      <w:lvlText w:val=""/>
      <w:lvlJc w:val="left"/>
      <w:pPr>
        <w:tabs>
          <w:tab w:val="num" w:pos="3240"/>
        </w:tabs>
        <w:ind w:left="3240" w:hanging="360"/>
      </w:pPr>
      <w:rPr>
        <w:rFonts w:ascii="Symbol" w:hAnsi="Symbol" w:cs="OpenSymbol"/>
        <w:sz w:val="20"/>
        <w:szCs w:val="20"/>
      </w:rPr>
    </w:lvl>
  </w:abstractNum>
  <w:abstractNum w:abstractNumId="1"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7AAF641C"/>
    <w:multiLevelType w:val="hybridMultilevel"/>
    <w:tmpl w:val="C3D0A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79371998">
    <w:abstractNumId w:val="1"/>
  </w:num>
  <w:num w:numId="2" w16cid:durableId="923421456">
    <w:abstractNumId w:val="0"/>
  </w:num>
  <w:num w:numId="3" w16cid:durableId="7754421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E97"/>
    <w:rsid w:val="00013149"/>
    <w:rsid w:val="00031CB0"/>
    <w:rsid w:val="0003262D"/>
    <w:rsid w:val="000367B4"/>
    <w:rsid w:val="000431A2"/>
    <w:rsid w:val="00074620"/>
    <w:rsid w:val="0007790B"/>
    <w:rsid w:val="00084C2A"/>
    <w:rsid w:val="00086A79"/>
    <w:rsid w:val="000918B4"/>
    <w:rsid w:val="00092781"/>
    <w:rsid w:val="00092FF7"/>
    <w:rsid w:val="000A6A01"/>
    <w:rsid w:val="000B4B79"/>
    <w:rsid w:val="000C7D46"/>
    <w:rsid w:val="000E4396"/>
    <w:rsid w:val="000F5060"/>
    <w:rsid w:val="000F52FD"/>
    <w:rsid w:val="001301B2"/>
    <w:rsid w:val="00134BE0"/>
    <w:rsid w:val="00160447"/>
    <w:rsid w:val="00192AAB"/>
    <w:rsid w:val="001A50F6"/>
    <w:rsid w:val="001A7A26"/>
    <w:rsid w:val="001B595F"/>
    <w:rsid w:val="001F4597"/>
    <w:rsid w:val="001F50B6"/>
    <w:rsid w:val="00204D57"/>
    <w:rsid w:val="00221299"/>
    <w:rsid w:val="00240440"/>
    <w:rsid w:val="002475D7"/>
    <w:rsid w:val="00280BCB"/>
    <w:rsid w:val="00292195"/>
    <w:rsid w:val="002B6422"/>
    <w:rsid w:val="002C72D9"/>
    <w:rsid w:val="002D1380"/>
    <w:rsid w:val="002E0818"/>
    <w:rsid w:val="002F4E97"/>
    <w:rsid w:val="003029E1"/>
    <w:rsid w:val="00302CAE"/>
    <w:rsid w:val="00306188"/>
    <w:rsid w:val="00312873"/>
    <w:rsid w:val="00316156"/>
    <w:rsid w:val="00322850"/>
    <w:rsid w:val="00323F59"/>
    <w:rsid w:val="00333368"/>
    <w:rsid w:val="00340EE1"/>
    <w:rsid w:val="00340FDA"/>
    <w:rsid w:val="00341869"/>
    <w:rsid w:val="003978B0"/>
    <w:rsid w:val="003B49C4"/>
    <w:rsid w:val="003E06EA"/>
    <w:rsid w:val="003E77A6"/>
    <w:rsid w:val="00410D77"/>
    <w:rsid w:val="00412858"/>
    <w:rsid w:val="00421745"/>
    <w:rsid w:val="00445812"/>
    <w:rsid w:val="004553BB"/>
    <w:rsid w:val="00471EF5"/>
    <w:rsid w:val="00490F5B"/>
    <w:rsid w:val="004A43A1"/>
    <w:rsid w:val="004C0218"/>
    <w:rsid w:val="004D2C59"/>
    <w:rsid w:val="004E4AE2"/>
    <w:rsid w:val="004E4CCA"/>
    <w:rsid w:val="00516F71"/>
    <w:rsid w:val="00526795"/>
    <w:rsid w:val="00536051"/>
    <w:rsid w:val="00546C6A"/>
    <w:rsid w:val="005618C3"/>
    <w:rsid w:val="005C427E"/>
    <w:rsid w:val="005C5822"/>
    <w:rsid w:val="005C6BE1"/>
    <w:rsid w:val="005F3E10"/>
    <w:rsid w:val="0063312F"/>
    <w:rsid w:val="00651A61"/>
    <w:rsid w:val="006925BC"/>
    <w:rsid w:val="006A5DE8"/>
    <w:rsid w:val="006B679A"/>
    <w:rsid w:val="006C0437"/>
    <w:rsid w:val="006C6714"/>
    <w:rsid w:val="006E44F7"/>
    <w:rsid w:val="006E4D79"/>
    <w:rsid w:val="006E65C5"/>
    <w:rsid w:val="00705E16"/>
    <w:rsid w:val="00713430"/>
    <w:rsid w:val="0073603A"/>
    <w:rsid w:val="00744B43"/>
    <w:rsid w:val="0075449D"/>
    <w:rsid w:val="00755618"/>
    <w:rsid w:val="007650C1"/>
    <w:rsid w:val="00784698"/>
    <w:rsid w:val="007A6259"/>
    <w:rsid w:val="007B7743"/>
    <w:rsid w:val="007D483F"/>
    <w:rsid w:val="007D517C"/>
    <w:rsid w:val="007E4F53"/>
    <w:rsid w:val="007E507B"/>
    <w:rsid w:val="00805A05"/>
    <w:rsid w:val="0081140D"/>
    <w:rsid w:val="00811BB7"/>
    <w:rsid w:val="00816046"/>
    <w:rsid w:val="0082463B"/>
    <w:rsid w:val="00843CB3"/>
    <w:rsid w:val="00875E9F"/>
    <w:rsid w:val="00877091"/>
    <w:rsid w:val="0089475A"/>
    <w:rsid w:val="008A13ED"/>
    <w:rsid w:val="008A1CBD"/>
    <w:rsid w:val="008C7215"/>
    <w:rsid w:val="008E6CBB"/>
    <w:rsid w:val="008E6E80"/>
    <w:rsid w:val="008F1C7D"/>
    <w:rsid w:val="00903120"/>
    <w:rsid w:val="0092728C"/>
    <w:rsid w:val="009304FE"/>
    <w:rsid w:val="009474A4"/>
    <w:rsid w:val="009559BE"/>
    <w:rsid w:val="00962FBC"/>
    <w:rsid w:val="00974612"/>
    <w:rsid w:val="00980D25"/>
    <w:rsid w:val="009820EF"/>
    <w:rsid w:val="00985937"/>
    <w:rsid w:val="00995763"/>
    <w:rsid w:val="009A26FC"/>
    <w:rsid w:val="009B7A52"/>
    <w:rsid w:val="009C27E5"/>
    <w:rsid w:val="009C45C2"/>
    <w:rsid w:val="009D1FE8"/>
    <w:rsid w:val="009D73E9"/>
    <w:rsid w:val="009D7A21"/>
    <w:rsid w:val="009E72D7"/>
    <w:rsid w:val="009F029D"/>
    <w:rsid w:val="00A3047D"/>
    <w:rsid w:val="00A31C76"/>
    <w:rsid w:val="00A44963"/>
    <w:rsid w:val="00A4788D"/>
    <w:rsid w:val="00A61B06"/>
    <w:rsid w:val="00A67DD5"/>
    <w:rsid w:val="00A72E10"/>
    <w:rsid w:val="00A85736"/>
    <w:rsid w:val="00AE0BB5"/>
    <w:rsid w:val="00AE602F"/>
    <w:rsid w:val="00B04477"/>
    <w:rsid w:val="00B103B7"/>
    <w:rsid w:val="00B12974"/>
    <w:rsid w:val="00B1340E"/>
    <w:rsid w:val="00B902FE"/>
    <w:rsid w:val="00BB0694"/>
    <w:rsid w:val="00BC239D"/>
    <w:rsid w:val="00BF0890"/>
    <w:rsid w:val="00C136F1"/>
    <w:rsid w:val="00C21F9D"/>
    <w:rsid w:val="00C239B8"/>
    <w:rsid w:val="00C35DDA"/>
    <w:rsid w:val="00C432E5"/>
    <w:rsid w:val="00C5455C"/>
    <w:rsid w:val="00C635BD"/>
    <w:rsid w:val="00C64323"/>
    <w:rsid w:val="00C6544B"/>
    <w:rsid w:val="00C66DC4"/>
    <w:rsid w:val="00C87590"/>
    <w:rsid w:val="00C952A2"/>
    <w:rsid w:val="00CA6AC7"/>
    <w:rsid w:val="00CE2C34"/>
    <w:rsid w:val="00CF0C83"/>
    <w:rsid w:val="00D009E5"/>
    <w:rsid w:val="00D2100F"/>
    <w:rsid w:val="00D4494C"/>
    <w:rsid w:val="00D51C54"/>
    <w:rsid w:val="00D64942"/>
    <w:rsid w:val="00D71B8A"/>
    <w:rsid w:val="00D732C4"/>
    <w:rsid w:val="00D77E5C"/>
    <w:rsid w:val="00D83AAD"/>
    <w:rsid w:val="00DA0C2C"/>
    <w:rsid w:val="00DA76C0"/>
    <w:rsid w:val="00DB2AFA"/>
    <w:rsid w:val="00DD3438"/>
    <w:rsid w:val="00DD69EF"/>
    <w:rsid w:val="00DF1015"/>
    <w:rsid w:val="00DF66E0"/>
    <w:rsid w:val="00E1771C"/>
    <w:rsid w:val="00E2078F"/>
    <w:rsid w:val="00E209C2"/>
    <w:rsid w:val="00E20FBD"/>
    <w:rsid w:val="00E42967"/>
    <w:rsid w:val="00E47DD5"/>
    <w:rsid w:val="00E6110E"/>
    <w:rsid w:val="00E720E7"/>
    <w:rsid w:val="00E7467B"/>
    <w:rsid w:val="00E7560B"/>
    <w:rsid w:val="00E75D0B"/>
    <w:rsid w:val="00E820DE"/>
    <w:rsid w:val="00E921AE"/>
    <w:rsid w:val="00EA5BA3"/>
    <w:rsid w:val="00ED3B17"/>
    <w:rsid w:val="00EF0C1B"/>
    <w:rsid w:val="00EF402A"/>
    <w:rsid w:val="00F04336"/>
    <w:rsid w:val="00F065D3"/>
    <w:rsid w:val="00F16C65"/>
    <w:rsid w:val="00F23A69"/>
    <w:rsid w:val="00F30C10"/>
    <w:rsid w:val="00F35E4B"/>
    <w:rsid w:val="00F51FEB"/>
    <w:rsid w:val="00F717D9"/>
    <w:rsid w:val="00F7678F"/>
    <w:rsid w:val="00FA703B"/>
    <w:rsid w:val="00FB006E"/>
    <w:rsid w:val="00FB58C0"/>
    <w:rsid w:val="00FC4A1B"/>
    <w:rsid w:val="0BAABAF3"/>
    <w:rsid w:val="0DB0BC05"/>
    <w:rsid w:val="44F9605F"/>
    <w:rsid w:val="5A923A67"/>
    <w:rsid w:val="5BA7AC7A"/>
    <w:rsid w:val="6C87C82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496086"/>
  <w15:chartTrackingRefBased/>
  <w15:docId w15:val="{6EB2AAA1-4BF9-4713-9E55-8D68BA177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F4E97"/>
    <w:pPr>
      <w:widowControl w:val="0"/>
      <w:suppressAutoHyphens/>
      <w:spacing w:after="0" w:line="240" w:lineRule="auto"/>
    </w:pPr>
    <w:rPr>
      <w:rFonts w:ascii="Times New Roman" w:eastAsia="Arial Unicode MS" w:hAnsi="Times New Roman" w:cs="Arial Unicode MS"/>
      <w:kern w:val="1"/>
      <w:sz w:val="24"/>
      <w:szCs w:val="24"/>
      <w:lang w:eastAsia="hi-IN" w:bidi="hi-IN"/>
    </w:rPr>
  </w:style>
  <w:style w:type="paragraph" w:styleId="berschrift2">
    <w:name w:val="heading 2"/>
    <w:basedOn w:val="Standard"/>
    <w:link w:val="berschrift2Zchn"/>
    <w:uiPriority w:val="9"/>
    <w:qFormat/>
    <w:rsid w:val="005C427E"/>
    <w:pPr>
      <w:widowControl/>
      <w:suppressAutoHyphens w:val="0"/>
      <w:spacing w:before="100" w:beforeAutospacing="1" w:after="100" w:afterAutospacing="1"/>
      <w:outlineLvl w:val="1"/>
    </w:pPr>
    <w:rPr>
      <w:rFonts w:eastAsia="Times New Roman" w:cs="Times New Roman"/>
      <w:b/>
      <w:bCs/>
      <w:kern w:val="0"/>
      <w:sz w:val="36"/>
      <w:szCs w:val="36"/>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2F4E97"/>
    <w:pPr>
      <w:spacing w:after="120"/>
    </w:pPr>
  </w:style>
  <w:style w:type="character" w:customStyle="1" w:styleId="TextkrperZchn">
    <w:name w:val="Textkörper Zchn"/>
    <w:basedOn w:val="Absatz-Standardschriftart"/>
    <w:link w:val="Textkrper"/>
    <w:rsid w:val="002F4E97"/>
    <w:rPr>
      <w:rFonts w:ascii="Times New Roman" w:eastAsia="Arial Unicode MS" w:hAnsi="Times New Roman" w:cs="Arial Unicode MS"/>
      <w:kern w:val="1"/>
      <w:sz w:val="24"/>
      <w:szCs w:val="24"/>
      <w:lang w:eastAsia="hi-IN" w:bidi="hi-IN"/>
    </w:rPr>
  </w:style>
  <w:style w:type="character" w:styleId="Kommentarzeichen">
    <w:name w:val="annotation reference"/>
    <w:basedOn w:val="Absatz-Standardschriftart"/>
    <w:uiPriority w:val="99"/>
    <w:semiHidden/>
    <w:unhideWhenUsed/>
    <w:rsid w:val="002F4E97"/>
    <w:rPr>
      <w:sz w:val="16"/>
      <w:szCs w:val="16"/>
    </w:rPr>
  </w:style>
  <w:style w:type="paragraph" w:styleId="Kommentartext">
    <w:name w:val="annotation text"/>
    <w:basedOn w:val="Standard"/>
    <w:link w:val="KommentartextZchn"/>
    <w:uiPriority w:val="99"/>
    <w:semiHidden/>
    <w:unhideWhenUsed/>
    <w:rsid w:val="002F4E97"/>
    <w:rPr>
      <w:rFonts w:cs="Mangal"/>
      <w:sz w:val="20"/>
      <w:szCs w:val="18"/>
    </w:rPr>
  </w:style>
  <w:style w:type="character" w:customStyle="1" w:styleId="KommentartextZchn">
    <w:name w:val="Kommentartext Zchn"/>
    <w:basedOn w:val="Absatz-Standardschriftart"/>
    <w:link w:val="Kommentartext"/>
    <w:uiPriority w:val="99"/>
    <w:semiHidden/>
    <w:rsid w:val="002F4E97"/>
    <w:rPr>
      <w:rFonts w:ascii="Times New Roman" w:eastAsia="Arial Unicode MS" w:hAnsi="Times New Roman" w:cs="Mangal"/>
      <w:kern w:val="1"/>
      <w:sz w:val="20"/>
      <w:szCs w:val="18"/>
      <w:lang w:eastAsia="hi-IN" w:bidi="hi-IN"/>
    </w:rPr>
  </w:style>
  <w:style w:type="paragraph" w:styleId="Sprechblasentext">
    <w:name w:val="Balloon Text"/>
    <w:basedOn w:val="Standard"/>
    <w:link w:val="SprechblasentextZchn"/>
    <w:uiPriority w:val="99"/>
    <w:semiHidden/>
    <w:unhideWhenUsed/>
    <w:rsid w:val="002F4E97"/>
    <w:rPr>
      <w:rFonts w:ascii="Segoe UI" w:hAnsi="Segoe UI" w:cs="Mangal"/>
      <w:sz w:val="18"/>
      <w:szCs w:val="16"/>
    </w:rPr>
  </w:style>
  <w:style w:type="character" w:customStyle="1" w:styleId="SprechblasentextZchn">
    <w:name w:val="Sprechblasentext Zchn"/>
    <w:basedOn w:val="Absatz-Standardschriftart"/>
    <w:link w:val="Sprechblasentext"/>
    <w:uiPriority w:val="99"/>
    <w:semiHidden/>
    <w:rsid w:val="002F4E97"/>
    <w:rPr>
      <w:rFonts w:ascii="Segoe UI" w:eastAsia="Arial Unicode MS" w:hAnsi="Segoe UI" w:cs="Mangal"/>
      <w:kern w:val="1"/>
      <w:sz w:val="18"/>
      <w:szCs w:val="16"/>
      <w:lang w:eastAsia="hi-IN" w:bidi="hi-IN"/>
    </w:rPr>
  </w:style>
  <w:style w:type="character" w:styleId="Hyperlink">
    <w:name w:val="Hyperlink"/>
    <w:rsid w:val="000B4B79"/>
    <w:rPr>
      <w:color w:val="000080"/>
      <w:u w:val="single"/>
    </w:rPr>
  </w:style>
  <w:style w:type="paragraph" w:styleId="Kopfzeile">
    <w:name w:val="header"/>
    <w:basedOn w:val="Standard"/>
    <w:link w:val="KopfzeileZchn"/>
    <w:uiPriority w:val="99"/>
    <w:unhideWhenUsed/>
    <w:rsid w:val="00F717D9"/>
    <w:pPr>
      <w:tabs>
        <w:tab w:val="center" w:pos="4536"/>
        <w:tab w:val="right" w:pos="9072"/>
      </w:tabs>
    </w:pPr>
    <w:rPr>
      <w:rFonts w:cs="Mangal"/>
      <w:szCs w:val="21"/>
    </w:rPr>
  </w:style>
  <w:style w:type="character" w:customStyle="1" w:styleId="KopfzeileZchn">
    <w:name w:val="Kopfzeile Zchn"/>
    <w:basedOn w:val="Absatz-Standardschriftart"/>
    <w:link w:val="Kopfzeile"/>
    <w:uiPriority w:val="99"/>
    <w:rsid w:val="00F717D9"/>
    <w:rPr>
      <w:rFonts w:ascii="Times New Roman" w:eastAsia="Arial Unicode MS" w:hAnsi="Times New Roman" w:cs="Mangal"/>
      <w:kern w:val="1"/>
      <w:sz w:val="24"/>
      <w:szCs w:val="21"/>
      <w:lang w:eastAsia="hi-IN" w:bidi="hi-IN"/>
    </w:rPr>
  </w:style>
  <w:style w:type="paragraph" w:styleId="Fuzeile">
    <w:name w:val="footer"/>
    <w:basedOn w:val="Standard"/>
    <w:link w:val="FuzeileZchn"/>
    <w:uiPriority w:val="99"/>
    <w:unhideWhenUsed/>
    <w:rsid w:val="00F717D9"/>
    <w:pPr>
      <w:tabs>
        <w:tab w:val="center" w:pos="4536"/>
        <w:tab w:val="right" w:pos="9072"/>
      </w:tabs>
    </w:pPr>
    <w:rPr>
      <w:rFonts w:cs="Mangal"/>
      <w:szCs w:val="21"/>
    </w:rPr>
  </w:style>
  <w:style w:type="character" w:customStyle="1" w:styleId="FuzeileZchn">
    <w:name w:val="Fußzeile Zchn"/>
    <w:basedOn w:val="Absatz-Standardschriftart"/>
    <w:link w:val="Fuzeile"/>
    <w:uiPriority w:val="99"/>
    <w:rsid w:val="00F717D9"/>
    <w:rPr>
      <w:rFonts w:ascii="Times New Roman" w:eastAsia="Arial Unicode MS" w:hAnsi="Times New Roman" w:cs="Mangal"/>
      <w:kern w:val="1"/>
      <w:sz w:val="24"/>
      <w:szCs w:val="21"/>
      <w:lang w:eastAsia="hi-IN" w:bidi="hi-IN"/>
    </w:rPr>
  </w:style>
  <w:style w:type="paragraph" w:styleId="Kommentarthema">
    <w:name w:val="annotation subject"/>
    <w:basedOn w:val="Kommentartext"/>
    <w:next w:val="Kommentartext"/>
    <w:link w:val="KommentarthemaZchn"/>
    <w:uiPriority w:val="99"/>
    <w:semiHidden/>
    <w:unhideWhenUsed/>
    <w:rsid w:val="00A31C76"/>
    <w:rPr>
      <w:b/>
      <w:bCs/>
    </w:rPr>
  </w:style>
  <w:style w:type="character" w:customStyle="1" w:styleId="KommentarthemaZchn">
    <w:name w:val="Kommentarthema Zchn"/>
    <w:basedOn w:val="KommentartextZchn"/>
    <w:link w:val="Kommentarthema"/>
    <w:uiPriority w:val="99"/>
    <w:semiHidden/>
    <w:rsid w:val="00A31C76"/>
    <w:rPr>
      <w:rFonts w:ascii="Times New Roman" w:eastAsia="Arial Unicode MS" w:hAnsi="Times New Roman" w:cs="Mangal"/>
      <w:b/>
      <w:bCs/>
      <w:kern w:val="1"/>
      <w:sz w:val="20"/>
      <w:szCs w:val="18"/>
      <w:lang w:eastAsia="hi-IN" w:bidi="hi-IN"/>
    </w:rPr>
  </w:style>
  <w:style w:type="character" w:styleId="NichtaufgelsteErwhnung">
    <w:name w:val="Unresolved Mention"/>
    <w:basedOn w:val="Absatz-Standardschriftart"/>
    <w:uiPriority w:val="99"/>
    <w:semiHidden/>
    <w:unhideWhenUsed/>
    <w:rsid w:val="00D51C54"/>
    <w:rPr>
      <w:color w:val="605E5C"/>
      <w:shd w:val="clear" w:color="auto" w:fill="E1DFDD"/>
    </w:rPr>
  </w:style>
  <w:style w:type="character" w:styleId="Fett">
    <w:name w:val="Strong"/>
    <w:qFormat/>
    <w:rsid w:val="00CF0C83"/>
    <w:rPr>
      <w:b/>
      <w:bCs/>
    </w:rPr>
  </w:style>
  <w:style w:type="character" w:customStyle="1" w:styleId="berschrift2Zchn">
    <w:name w:val="Überschrift 2 Zchn"/>
    <w:basedOn w:val="Absatz-Standardschriftart"/>
    <w:link w:val="berschrift2"/>
    <w:uiPriority w:val="9"/>
    <w:rsid w:val="005C427E"/>
    <w:rPr>
      <w:rFonts w:ascii="Times New Roman" w:eastAsia="Times New Roman" w:hAnsi="Times New Roman" w:cs="Times New Roman"/>
      <w:b/>
      <w:bCs/>
      <w:sz w:val="36"/>
      <w:szCs w:val="36"/>
      <w:lang w:eastAsia="de-DE"/>
    </w:rPr>
  </w:style>
  <w:style w:type="paragraph" w:styleId="StandardWeb">
    <w:name w:val="Normal (Web)"/>
    <w:basedOn w:val="Standard"/>
    <w:uiPriority w:val="99"/>
    <w:semiHidden/>
    <w:unhideWhenUsed/>
    <w:rsid w:val="005C427E"/>
    <w:pPr>
      <w:widowControl/>
      <w:suppressAutoHyphens w:val="0"/>
      <w:spacing w:before="100" w:beforeAutospacing="1" w:after="100" w:afterAutospacing="1"/>
    </w:pPr>
    <w:rPr>
      <w:rFonts w:eastAsia="Times New Roman" w:cs="Times New Roman"/>
      <w:kern w:val="0"/>
      <w:lang w:eastAsia="de-DE" w:bidi="ar-SA"/>
    </w:rPr>
  </w:style>
  <w:style w:type="paragraph" w:styleId="berarbeitung">
    <w:name w:val="Revision"/>
    <w:hidden/>
    <w:uiPriority w:val="99"/>
    <w:semiHidden/>
    <w:rsid w:val="00AE602F"/>
    <w:pPr>
      <w:spacing w:after="0" w:line="240" w:lineRule="auto"/>
    </w:pPr>
    <w:rPr>
      <w:rFonts w:ascii="Times New Roman" w:eastAsia="Arial Unicode MS" w:hAnsi="Times New Roman" w:cs="Mangal"/>
      <w:kern w:val="1"/>
      <w:sz w:val="24"/>
      <w:szCs w:val="21"/>
      <w:lang w:eastAsia="hi-IN" w:bidi="hi-IN"/>
    </w:rPr>
  </w:style>
  <w:style w:type="paragraph" w:styleId="Listenabsatz">
    <w:name w:val="List Paragraph"/>
    <w:basedOn w:val="Standard"/>
    <w:uiPriority w:val="34"/>
    <w:qFormat/>
    <w:rsid w:val="00E47DD5"/>
    <w:pPr>
      <w:widowControl/>
      <w:suppressAutoHyphens w:val="0"/>
      <w:spacing w:after="160" w:line="278" w:lineRule="auto"/>
      <w:ind w:left="720"/>
      <w:contextualSpacing/>
    </w:pPr>
    <w:rPr>
      <w:rFonts w:asciiTheme="minorHAnsi" w:eastAsiaTheme="minorHAnsi" w:hAnsiTheme="minorHAnsi" w:cstheme="minorBidi"/>
      <w:kern w:val="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4821468">
      <w:bodyDiv w:val="1"/>
      <w:marLeft w:val="0"/>
      <w:marRight w:val="0"/>
      <w:marTop w:val="0"/>
      <w:marBottom w:val="0"/>
      <w:divBdr>
        <w:top w:val="none" w:sz="0" w:space="0" w:color="auto"/>
        <w:left w:val="none" w:sz="0" w:space="0" w:color="auto"/>
        <w:bottom w:val="none" w:sz="0" w:space="0" w:color="auto"/>
        <w:right w:val="none" w:sz="0" w:space="0" w:color="auto"/>
      </w:divBdr>
    </w:div>
    <w:div w:id="854422270">
      <w:bodyDiv w:val="1"/>
      <w:marLeft w:val="0"/>
      <w:marRight w:val="0"/>
      <w:marTop w:val="0"/>
      <w:marBottom w:val="0"/>
      <w:divBdr>
        <w:top w:val="none" w:sz="0" w:space="0" w:color="auto"/>
        <w:left w:val="none" w:sz="0" w:space="0" w:color="auto"/>
        <w:bottom w:val="none" w:sz="0" w:space="0" w:color="auto"/>
        <w:right w:val="none" w:sz="0" w:space="0" w:color="auto"/>
      </w:divBdr>
    </w:div>
    <w:div w:id="1133868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nnectcom.d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F59CA710908884B8630BEA907301286" ma:contentTypeVersion="30" ma:contentTypeDescription="Ein neues Dokument erstellen." ma:contentTypeScope="" ma:versionID="3d440ebc8623c1178c40c91b71924c09">
  <xsd:schema xmlns:xsd="http://www.w3.org/2001/XMLSchema" xmlns:xs="http://www.w3.org/2001/XMLSchema" xmlns:p="http://schemas.microsoft.com/office/2006/metadata/properties" xmlns:ns2="eff3fe7f-d67b-4a0a-87d9-4bcfcabd2b42" xmlns:ns3="03e1490d-1b7b-4f12-a31f-39c0c87d3f4d" targetNamespace="http://schemas.microsoft.com/office/2006/metadata/properties" ma:root="true" ma:fieldsID="1fd889d63ba4d3ce8fea007f4b8df0b1" ns2:_="" ns3:_="">
    <xsd:import namespace="eff3fe7f-d67b-4a0a-87d9-4bcfcabd2b42"/>
    <xsd:import namespace="03e1490d-1b7b-4f12-a31f-39c0c87d3f4d"/>
    <xsd:element name="properties">
      <xsd:complexType>
        <xsd:sequence>
          <xsd:element name="documentManagement">
            <xsd:complexType>
              <xsd:all>
                <xsd:element ref="ns2:Erledigt"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Test" minOccurs="0"/>
                <xsd:element ref="ns2:MediaServiceSearchProperties" minOccurs="0"/>
                <xsd:element ref="ns2:MediaService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f3fe7f-d67b-4a0a-87d9-4bcfcabd2b42" elementFormDefault="qualified">
    <xsd:import namespace="http://schemas.microsoft.com/office/2006/documentManagement/types"/>
    <xsd:import namespace="http://schemas.microsoft.com/office/infopath/2007/PartnerControls"/>
    <xsd:element name="Erledigt" ma:index="3" nillable="true" ma:displayName="Erledigt" ma:default="0" ma:format="Dropdown" ma:internalName="Erledigt" ma:readOnly="false">
      <xsd:simpleType>
        <xsd:restriction base="dms:Boolean"/>
      </xsd:simpleType>
    </xsd:element>
    <xsd:element name="MediaServiceFastMetadata" ma:index="4" nillable="true" ma:displayName="MediaServiceFastMetadata" ma:hidden="true" ma:internalName="MediaServiceFastMetadata" ma:readOnly="true">
      <xsd:simpleType>
        <xsd:restriction base="dms:Note"/>
      </xsd:simpleType>
    </xsd:element>
    <xsd:element name="MediaServiceDateTaken" ma:index="5" nillable="true" ma:displayName="MediaServiceDateTaken" ma:hidden="true" ma:internalName="MediaServiceDateTaken" ma:readOnly="true">
      <xsd:simpleType>
        <xsd:restriction base="dms:Text"/>
      </xsd:simpleType>
    </xsd:element>
    <xsd:element name="MediaServiceGenerationTime" ma:index="6" nillable="true" ma:displayName="MediaServiceGenerationTime" ma:hidden="true" ma:internalName="MediaServiceGenerationTime" ma:readOnly="true">
      <xsd:simpleType>
        <xsd:restriction base="dms:Text"/>
      </xsd:simpleType>
    </xsd:element>
    <xsd:element name="MediaServiceEventHashCode" ma:index="7" nillable="true" ma:displayName="MediaServiceEventHashCode" ma:hidden="true" ma:internalName="MediaServiceEventHashCode" ma:readOnly="true">
      <xsd:simpleType>
        <xsd:restriction base="dms:Text"/>
      </xsd:simpleType>
    </xsd:element>
    <xsd:element name="MediaServiceOCR" ma:index="8" nillable="true" ma:displayName="Extracted Text" ma:hidden="true" ma:internalName="MediaServiceOCR" ma:readOnly="true">
      <xsd:simpleType>
        <xsd:restriction base="dms:Note"/>
      </xsd:simpleType>
    </xsd:element>
    <xsd:element name="MediaServiceLocation" ma:index="9" nillable="true" ma:displayName="Location" ma:hidden="true" ma:internalName="MediaServiceLocation" ma:readOnly="true">
      <xsd:simpleType>
        <xsd:restriction base="dms:Text"/>
      </xsd:simpleType>
    </xsd:element>
    <xsd:element name="MediaLengthInSeconds" ma:index="12" nillable="true" ma:displayName="Length (seconds)" ma:hidden="true" ma:internalName="MediaLengthInSeconds" ma:readOnly="true">
      <xsd:simpleType>
        <xsd:restriction base="dms:Unknow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hidden="true" ma:internalName="MediaServiceKeyPoints" ma:readOnly="true">
      <xsd:simpleType>
        <xsd:restriction base="dms:Note"/>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f73d9234-7125-48a6-a87b-d000676ea3f4" ma:termSetId="09814cd3-568e-fe90-9814-8d621ff8fb84" ma:anchorId="fba54fb3-c3e1-fe81-a776-ca4b69148c4d" ma:open="true" ma:isKeyword="false">
      <xsd:complexType>
        <xsd:sequence>
          <xsd:element ref="pc:Terms" minOccurs="0" maxOccurs="1"/>
        </xsd:sequence>
      </xsd:complexType>
    </xsd:element>
    <xsd:element name="Test" ma:index="20" nillable="true" ma:displayName="Test" ma:format="Dropdown" ma:hidden="true" ma:internalName="Test" ma:readOnly="false">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Metadata" ma:index="25" nillable="true" ma:displayName="MediaServiceMetadata" ma:hidden="true" ma:internalName="MediaServiceMetadata" ma:readOnly="true">
      <xsd:simpleType>
        <xsd:restriction base="dms:Not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e1490d-1b7b-4f12-a31f-39c0c87d3f4d" elementFormDefault="qualified">
    <xsd:import namespace="http://schemas.microsoft.com/office/2006/documentManagement/types"/>
    <xsd:import namespace="http://schemas.microsoft.com/office/infopath/2007/PartnerControls"/>
    <xsd:element name="SharedWithUsers" ma:index="10" nillable="true" ma:displayName="Freigegeben für"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hidden="true" ma:internalName="SharedWithDetails" ma:readOnly="true">
      <xsd:simpleType>
        <xsd:restriction base="dms:Note"/>
      </xsd:simpleType>
    </xsd:element>
    <xsd:element name="TaxCatchAll" ma:index="17" nillable="true" ma:displayName="Taxonomy Catch All Column" ma:hidden="true" ma:list="{a7876594-1bbe-4562-a2be-130099f91ebb}" ma:internalName="TaxCatchAll" ma:readOnly="false" ma:showField="CatchAllData" ma:web="03e1490d-1b7b-4f12-a31f-39c0c87d3f4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ff3fe7f-d67b-4a0a-87d9-4bcfcabd2b42">
      <Terms xmlns="http://schemas.microsoft.com/office/infopath/2007/PartnerControls"/>
    </lcf76f155ced4ddcb4097134ff3c332f>
    <Test xmlns="eff3fe7f-d67b-4a0a-87d9-4bcfcabd2b42" xsi:nil="true"/>
    <TaxCatchAll xmlns="03e1490d-1b7b-4f12-a31f-39c0c87d3f4d" xsi:nil="true"/>
    <Erledigt xmlns="eff3fe7f-d67b-4a0a-87d9-4bcfcabd2b42">false</Erledigt>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F409F4-5353-4440-BB76-031BA29D62A2}">
  <ds:schemaRefs>
    <ds:schemaRef ds:uri="http://schemas.microsoft.com/sharepoint/v3/contenttype/forms"/>
  </ds:schemaRefs>
</ds:datastoreItem>
</file>

<file path=customXml/itemProps2.xml><?xml version="1.0" encoding="utf-8"?>
<ds:datastoreItem xmlns:ds="http://schemas.openxmlformats.org/officeDocument/2006/customXml" ds:itemID="{2610DA6A-999B-4901-8E56-741583984D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f3fe7f-d67b-4a0a-87d9-4bcfcabd2b42"/>
    <ds:schemaRef ds:uri="03e1490d-1b7b-4f12-a31f-39c0c87d3f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5A4653-A855-425D-9C77-218E17D70073}">
  <ds:schemaRefs>
    <ds:schemaRef ds:uri="http://schemas.microsoft.com/office/2006/metadata/properties"/>
    <ds:schemaRef ds:uri="http://schemas.microsoft.com/office/infopath/2007/PartnerControls"/>
    <ds:schemaRef ds:uri="eff3fe7f-d67b-4a0a-87d9-4bcfcabd2b42"/>
    <ds:schemaRef ds:uri="03e1490d-1b7b-4f12-a31f-39c0c87d3f4d"/>
  </ds:schemaRefs>
</ds:datastoreItem>
</file>

<file path=customXml/itemProps4.xml><?xml version="1.0" encoding="utf-8"?>
<ds:datastoreItem xmlns:ds="http://schemas.openxmlformats.org/officeDocument/2006/customXml" ds:itemID="{4AD4EE0B-0A38-42B6-9BCD-B82632893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604</Words>
  <Characters>3809</Characters>
  <Application>Microsoft Office Word</Application>
  <DocSecurity>0</DocSecurity>
  <Lines>31</Lines>
  <Paragraphs>8</Paragraphs>
  <ScaleCrop>false</ScaleCrop>
  <Company/>
  <LinksUpToDate>false</LinksUpToDate>
  <CharactersWithSpaces>4405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Kerstin Stahlberg</dc:creator>
  <cp:keywords/>
  <dc:description/>
  <cp:lastModifiedBy>Lars Braach</cp:lastModifiedBy>
  <cp:revision>20</cp:revision>
  <dcterms:created xsi:type="dcterms:W3CDTF">2024-11-21T09:18:00Z</dcterms:created>
  <dcterms:modified xsi:type="dcterms:W3CDTF">2024-11-21T09:33:00Z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0x010100FF59CA710908884B8630BEA907301286</vt:lpwstr>
  </property>
  <property fmtid="{D5CDD505-2E9C-101B-9397-08002B2CF9AE}" pid="3" name="MediaServiceImageTags">
    <vt:lpwstr/>
  </property>
</Properties>
</file>